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DA5" w:rsidRPr="0030671B" w:rsidRDefault="00387DA5">
      <w:pPr>
        <w:pStyle w:val="iTS-BodyText"/>
      </w:pPr>
      <w:bookmarkStart w:id="0" w:name="_Toc451927138"/>
      <w:bookmarkStart w:id="1" w:name="_Toc451928426"/>
      <w:bookmarkStart w:id="2" w:name="_Toc451928488"/>
      <w:bookmarkStart w:id="3" w:name="_Toc451931568"/>
      <w:bookmarkStart w:id="4" w:name="_Toc451934821"/>
    </w:p>
    <w:bookmarkEnd w:id="0"/>
    <w:bookmarkEnd w:id="1"/>
    <w:bookmarkEnd w:id="2"/>
    <w:bookmarkEnd w:id="3"/>
    <w:bookmarkEnd w:id="4"/>
    <w:p w:rsidR="00387DA5" w:rsidRPr="0030671B" w:rsidRDefault="00E02346">
      <w:pPr>
        <w:pStyle w:val="iTS-DocumentTitle"/>
      </w:pPr>
      <w:r w:rsidRPr="0030671B">
        <w:t>How Microsoft IT Deployed Internet Explorer 9</w:t>
      </w:r>
    </w:p>
    <w:p w:rsidR="00387DA5" w:rsidRPr="0055212A" w:rsidRDefault="00077E59" w:rsidP="0055212A">
      <w:pPr>
        <w:pStyle w:val="iTS-DocumentSubtitle"/>
      </w:pPr>
      <w:r>
        <w:t xml:space="preserve">Deployment Process Effectively Delivers Improved Browser to </w:t>
      </w:r>
      <w:r w:rsidR="00D52A31" w:rsidRPr="0055212A">
        <w:t>More Than 100,000 Computers</w:t>
      </w:r>
    </w:p>
    <w:p w:rsidR="00387DA5" w:rsidRPr="0030671B" w:rsidRDefault="00387DA5">
      <w:pPr>
        <w:pStyle w:val="iTS-FormFactor"/>
      </w:pPr>
      <w:r w:rsidRPr="0030671B">
        <w:t>Technical White Paper</w:t>
      </w:r>
    </w:p>
    <w:p w:rsidR="00387DA5" w:rsidRPr="0030671B" w:rsidRDefault="00387DA5">
      <w:pPr>
        <w:pStyle w:val="iTS-PublishDate"/>
      </w:pPr>
      <w:r w:rsidRPr="0030671B">
        <w:t xml:space="preserve">Published: </w:t>
      </w:r>
      <w:r w:rsidR="00E02346" w:rsidRPr="0030671B">
        <w:t>June 2011</w:t>
      </w:r>
    </w:p>
    <w:p w:rsidR="00387DA5" w:rsidRPr="0030671B" w:rsidRDefault="00387DA5">
      <w:pPr>
        <w:pStyle w:val="iTS-BodyText"/>
      </w:pPr>
    </w:p>
    <w:p w:rsidR="00387DA5" w:rsidRPr="0030671B" w:rsidRDefault="00387DA5">
      <w:pPr>
        <w:pStyle w:val="iTS-ContentsHeading"/>
      </w:pPr>
      <w:bookmarkStart w:id="5" w:name="_Toc39593935"/>
      <w:bookmarkStart w:id="6" w:name="_Toc39594253"/>
      <w:r w:rsidRPr="0030671B">
        <w:lastRenderedPageBreak/>
        <w:t>Contents</w:t>
      </w:r>
      <w:bookmarkEnd w:id="5"/>
      <w:bookmarkEnd w:id="6"/>
    </w:p>
    <w:p w:rsidR="00150607" w:rsidRDefault="00387DA5">
      <w:pPr>
        <w:pStyle w:val="TOC1"/>
        <w:rPr>
          <w:rFonts w:asciiTheme="minorHAnsi" w:eastAsiaTheme="minorEastAsia" w:hAnsiTheme="minorHAnsi" w:cstheme="minorBidi"/>
          <w:b w:val="0"/>
          <w:noProof/>
          <w:sz w:val="22"/>
          <w:szCs w:val="22"/>
        </w:rPr>
      </w:pPr>
      <w:r w:rsidRPr="0030671B">
        <w:fldChar w:fldCharType="begin"/>
      </w:r>
      <w:r w:rsidRPr="0030671B">
        <w:instrText xml:space="preserve"> TOC \h \z \t "!iTS - H1,1,!iTS - H2,2" </w:instrText>
      </w:r>
      <w:r w:rsidRPr="0030671B">
        <w:fldChar w:fldCharType="separate"/>
      </w:r>
      <w:hyperlink w:anchor="_Toc295138879" w:history="1">
        <w:r w:rsidR="00150607" w:rsidRPr="00DF02F8">
          <w:rPr>
            <w:rStyle w:val="Hyperlink"/>
            <w:noProof/>
          </w:rPr>
          <w:t>Executive Summary</w:t>
        </w:r>
        <w:r w:rsidR="00150607">
          <w:rPr>
            <w:noProof/>
            <w:webHidden/>
          </w:rPr>
          <w:tab/>
        </w:r>
        <w:r w:rsidR="00150607">
          <w:rPr>
            <w:noProof/>
            <w:webHidden/>
          </w:rPr>
          <w:fldChar w:fldCharType="begin"/>
        </w:r>
        <w:r w:rsidR="00150607">
          <w:rPr>
            <w:noProof/>
            <w:webHidden/>
          </w:rPr>
          <w:instrText xml:space="preserve"> PAGEREF _Toc295138879 \h </w:instrText>
        </w:r>
        <w:r w:rsidR="00150607">
          <w:rPr>
            <w:noProof/>
            <w:webHidden/>
          </w:rPr>
        </w:r>
        <w:r w:rsidR="00150607">
          <w:rPr>
            <w:noProof/>
            <w:webHidden/>
          </w:rPr>
          <w:fldChar w:fldCharType="separate"/>
        </w:r>
        <w:r w:rsidR="00150607">
          <w:rPr>
            <w:noProof/>
            <w:webHidden/>
          </w:rPr>
          <w:t>3</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0" w:history="1">
        <w:r w:rsidR="00150607" w:rsidRPr="00DF02F8">
          <w:rPr>
            <w:rStyle w:val="Hyperlink"/>
            <w:noProof/>
          </w:rPr>
          <w:t>Introduction</w:t>
        </w:r>
        <w:r w:rsidR="00150607">
          <w:rPr>
            <w:noProof/>
            <w:webHidden/>
          </w:rPr>
          <w:tab/>
        </w:r>
        <w:r w:rsidR="00150607">
          <w:rPr>
            <w:noProof/>
            <w:webHidden/>
          </w:rPr>
          <w:fldChar w:fldCharType="begin"/>
        </w:r>
        <w:r w:rsidR="00150607">
          <w:rPr>
            <w:noProof/>
            <w:webHidden/>
          </w:rPr>
          <w:instrText xml:space="preserve"> PAGEREF _Toc295138880 \h </w:instrText>
        </w:r>
        <w:r w:rsidR="00150607">
          <w:rPr>
            <w:noProof/>
            <w:webHidden/>
          </w:rPr>
        </w:r>
        <w:r w:rsidR="00150607">
          <w:rPr>
            <w:noProof/>
            <w:webHidden/>
          </w:rPr>
          <w:fldChar w:fldCharType="separate"/>
        </w:r>
        <w:r w:rsidR="00150607">
          <w:rPr>
            <w:noProof/>
            <w:webHidden/>
          </w:rPr>
          <w:t>4</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1" w:history="1">
        <w:r w:rsidR="00150607" w:rsidRPr="00DF02F8">
          <w:rPr>
            <w:rStyle w:val="Hyperlink"/>
            <w:noProof/>
          </w:rPr>
          <w:t>Deployment Planning</w:t>
        </w:r>
        <w:r w:rsidR="00150607">
          <w:rPr>
            <w:noProof/>
            <w:webHidden/>
          </w:rPr>
          <w:tab/>
        </w:r>
        <w:r w:rsidR="00150607">
          <w:rPr>
            <w:noProof/>
            <w:webHidden/>
          </w:rPr>
          <w:fldChar w:fldCharType="begin"/>
        </w:r>
        <w:r w:rsidR="00150607">
          <w:rPr>
            <w:noProof/>
            <w:webHidden/>
          </w:rPr>
          <w:instrText xml:space="preserve"> PAGEREF _Toc295138881 \h </w:instrText>
        </w:r>
        <w:r w:rsidR="00150607">
          <w:rPr>
            <w:noProof/>
            <w:webHidden/>
          </w:rPr>
        </w:r>
        <w:r w:rsidR="00150607">
          <w:rPr>
            <w:noProof/>
            <w:webHidden/>
          </w:rPr>
          <w:fldChar w:fldCharType="separate"/>
        </w:r>
        <w:r w:rsidR="00150607">
          <w:rPr>
            <w:noProof/>
            <w:webHidden/>
          </w:rPr>
          <w:t>7</w:t>
        </w:r>
        <w:r w:rsidR="00150607">
          <w:rPr>
            <w:noProof/>
            <w:webHidden/>
          </w:rPr>
          <w:fldChar w:fldCharType="end"/>
        </w:r>
      </w:hyperlink>
    </w:p>
    <w:p w:rsidR="00150607" w:rsidRDefault="00A245F8">
      <w:pPr>
        <w:pStyle w:val="TOC2"/>
        <w:rPr>
          <w:rFonts w:asciiTheme="minorHAnsi" w:eastAsiaTheme="minorEastAsia" w:hAnsiTheme="minorHAnsi" w:cstheme="minorBidi"/>
          <w:noProof/>
          <w:color w:val="auto"/>
          <w:sz w:val="22"/>
          <w:szCs w:val="22"/>
        </w:rPr>
      </w:pPr>
      <w:hyperlink w:anchor="_Toc295138882" w:history="1">
        <w:r w:rsidR="00150607" w:rsidRPr="00DF02F8">
          <w:rPr>
            <w:rStyle w:val="Hyperlink"/>
            <w:noProof/>
          </w:rPr>
          <w:t>Environmental Analysis</w:t>
        </w:r>
        <w:r w:rsidR="00150607">
          <w:rPr>
            <w:noProof/>
            <w:webHidden/>
          </w:rPr>
          <w:tab/>
        </w:r>
        <w:r w:rsidR="00150607">
          <w:rPr>
            <w:noProof/>
            <w:webHidden/>
          </w:rPr>
          <w:fldChar w:fldCharType="begin"/>
        </w:r>
        <w:r w:rsidR="00150607">
          <w:rPr>
            <w:noProof/>
            <w:webHidden/>
          </w:rPr>
          <w:instrText xml:space="preserve"> PAGEREF _Toc295138882 \h </w:instrText>
        </w:r>
        <w:r w:rsidR="00150607">
          <w:rPr>
            <w:noProof/>
            <w:webHidden/>
          </w:rPr>
        </w:r>
        <w:r w:rsidR="00150607">
          <w:rPr>
            <w:noProof/>
            <w:webHidden/>
          </w:rPr>
          <w:fldChar w:fldCharType="separate"/>
        </w:r>
        <w:r w:rsidR="00150607">
          <w:rPr>
            <w:noProof/>
            <w:webHidden/>
          </w:rPr>
          <w:t>7</w:t>
        </w:r>
        <w:r w:rsidR="00150607">
          <w:rPr>
            <w:noProof/>
            <w:webHidden/>
          </w:rPr>
          <w:fldChar w:fldCharType="end"/>
        </w:r>
      </w:hyperlink>
    </w:p>
    <w:p w:rsidR="00150607" w:rsidRDefault="00A245F8">
      <w:pPr>
        <w:pStyle w:val="TOC2"/>
        <w:rPr>
          <w:rFonts w:asciiTheme="minorHAnsi" w:eastAsiaTheme="minorEastAsia" w:hAnsiTheme="minorHAnsi" w:cstheme="minorBidi"/>
          <w:noProof/>
          <w:color w:val="auto"/>
          <w:sz w:val="22"/>
          <w:szCs w:val="22"/>
        </w:rPr>
      </w:pPr>
      <w:hyperlink w:anchor="_Toc295138883" w:history="1">
        <w:r w:rsidR="00150607" w:rsidRPr="00DF02F8">
          <w:rPr>
            <w:rStyle w:val="Hyperlink"/>
            <w:noProof/>
          </w:rPr>
          <w:t>Deployment Strategy</w:t>
        </w:r>
        <w:r w:rsidR="00150607">
          <w:rPr>
            <w:noProof/>
            <w:webHidden/>
          </w:rPr>
          <w:tab/>
        </w:r>
        <w:r w:rsidR="00150607">
          <w:rPr>
            <w:noProof/>
            <w:webHidden/>
          </w:rPr>
          <w:fldChar w:fldCharType="begin"/>
        </w:r>
        <w:r w:rsidR="00150607">
          <w:rPr>
            <w:noProof/>
            <w:webHidden/>
          </w:rPr>
          <w:instrText xml:space="preserve"> PAGEREF _Toc295138883 \h </w:instrText>
        </w:r>
        <w:r w:rsidR="00150607">
          <w:rPr>
            <w:noProof/>
            <w:webHidden/>
          </w:rPr>
        </w:r>
        <w:r w:rsidR="00150607">
          <w:rPr>
            <w:noProof/>
            <w:webHidden/>
          </w:rPr>
          <w:fldChar w:fldCharType="separate"/>
        </w:r>
        <w:r w:rsidR="00150607">
          <w:rPr>
            <w:noProof/>
            <w:webHidden/>
          </w:rPr>
          <w:t>8</w:t>
        </w:r>
        <w:r w:rsidR="00150607">
          <w:rPr>
            <w:noProof/>
            <w:webHidden/>
          </w:rPr>
          <w:fldChar w:fldCharType="end"/>
        </w:r>
      </w:hyperlink>
    </w:p>
    <w:p w:rsidR="00150607" w:rsidRDefault="00A245F8">
      <w:pPr>
        <w:pStyle w:val="TOC2"/>
        <w:rPr>
          <w:rFonts w:asciiTheme="minorHAnsi" w:eastAsiaTheme="minorEastAsia" w:hAnsiTheme="minorHAnsi" w:cstheme="minorBidi"/>
          <w:noProof/>
          <w:color w:val="auto"/>
          <w:sz w:val="22"/>
          <w:szCs w:val="22"/>
        </w:rPr>
      </w:pPr>
      <w:hyperlink w:anchor="_Toc295138884" w:history="1">
        <w:r w:rsidR="00150607" w:rsidRPr="00DF02F8">
          <w:rPr>
            <w:rStyle w:val="Hyperlink"/>
            <w:noProof/>
          </w:rPr>
          <w:t>Communication Framework</w:t>
        </w:r>
        <w:r w:rsidR="00150607">
          <w:rPr>
            <w:noProof/>
            <w:webHidden/>
          </w:rPr>
          <w:tab/>
        </w:r>
        <w:r w:rsidR="00150607">
          <w:rPr>
            <w:noProof/>
            <w:webHidden/>
          </w:rPr>
          <w:fldChar w:fldCharType="begin"/>
        </w:r>
        <w:r w:rsidR="00150607">
          <w:rPr>
            <w:noProof/>
            <w:webHidden/>
          </w:rPr>
          <w:instrText xml:space="preserve"> PAGEREF _Toc295138884 \h </w:instrText>
        </w:r>
        <w:r w:rsidR="00150607">
          <w:rPr>
            <w:noProof/>
            <w:webHidden/>
          </w:rPr>
        </w:r>
        <w:r w:rsidR="00150607">
          <w:rPr>
            <w:noProof/>
            <w:webHidden/>
          </w:rPr>
          <w:fldChar w:fldCharType="separate"/>
        </w:r>
        <w:r w:rsidR="00150607">
          <w:rPr>
            <w:noProof/>
            <w:webHidden/>
          </w:rPr>
          <w:t>10</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5" w:history="1">
        <w:r w:rsidR="00150607" w:rsidRPr="00DF02F8">
          <w:rPr>
            <w:rStyle w:val="Hyperlink"/>
            <w:noProof/>
          </w:rPr>
          <w:t>Deployment Process</w:t>
        </w:r>
        <w:r w:rsidR="00150607">
          <w:rPr>
            <w:noProof/>
            <w:webHidden/>
          </w:rPr>
          <w:tab/>
        </w:r>
        <w:r w:rsidR="00150607">
          <w:rPr>
            <w:noProof/>
            <w:webHidden/>
          </w:rPr>
          <w:fldChar w:fldCharType="begin"/>
        </w:r>
        <w:r w:rsidR="00150607">
          <w:rPr>
            <w:noProof/>
            <w:webHidden/>
          </w:rPr>
          <w:instrText xml:space="preserve"> PAGEREF _Toc295138885 \h </w:instrText>
        </w:r>
        <w:r w:rsidR="00150607">
          <w:rPr>
            <w:noProof/>
            <w:webHidden/>
          </w:rPr>
        </w:r>
        <w:r w:rsidR="00150607">
          <w:rPr>
            <w:noProof/>
            <w:webHidden/>
          </w:rPr>
          <w:fldChar w:fldCharType="separate"/>
        </w:r>
        <w:r w:rsidR="00150607">
          <w:rPr>
            <w:noProof/>
            <w:webHidden/>
          </w:rPr>
          <w:t>12</w:t>
        </w:r>
        <w:r w:rsidR="00150607">
          <w:rPr>
            <w:noProof/>
            <w:webHidden/>
          </w:rPr>
          <w:fldChar w:fldCharType="end"/>
        </w:r>
      </w:hyperlink>
    </w:p>
    <w:p w:rsidR="00150607" w:rsidRDefault="00A245F8">
      <w:pPr>
        <w:pStyle w:val="TOC2"/>
        <w:rPr>
          <w:rFonts w:asciiTheme="minorHAnsi" w:eastAsiaTheme="minorEastAsia" w:hAnsiTheme="minorHAnsi" w:cstheme="minorBidi"/>
          <w:noProof/>
          <w:color w:val="auto"/>
          <w:sz w:val="22"/>
          <w:szCs w:val="22"/>
        </w:rPr>
      </w:pPr>
      <w:hyperlink w:anchor="_Toc295138886" w:history="1">
        <w:r w:rsidR="00150607" w:rsidRPr="00DF02F8">
          <w:rPr>
            <w:rStyle w:val="Hyperlink"/>
            <w:noProof/>
          </w:rPr>
          <w:t>Deployment Methods</w:t>
        </w:r>
        <w:r w:rsidR="00150607">
          <w:rPr>
            <w:noProof/>
            <w:webHidden/>
          </w:rPr>
          <w:tab/>
        </w:r>
        <w:r w:rsidR="00150607">
          <w:rPr>
            <w:noProof/>
            <w:webHidden/>
          </w:rPr>
          <w:fldChar w:fldCharType="begin"/>
        </w:r>
        <w:r w:rsidR="00150607">
          <w:rPr>
            <w:noProof/>
            <w:webHidden/>
          </w:rPr>
          <w:instrText xml:space="preserve"> PAGEREF _Toc295138886 \h </w:instrText>
        </w:r>
        <w:r w:rsidR="00150607">
          <w:rPr>
            <w:noProof/>
            <w:webHidden/>
          </w:rPr>
        </w:r>
        <w:r w:rsidR="00150607">
          <w:rPr>
            <w:noProof/>
            <w:webHidden/>
          </w:rPr>
          <w:fldChar w:fldCharType="separate"/>
        </w:r>
        <w:r w:rsidR="00150607">
          <w:rPr>
            <w:noProof/>
            <w:webHidden/>
          </w:rPr>
          <w:t>12</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7" w:history="1">
        <w:r w:rsidR="00150607" w:rsidRPr="00DF02F8">
          <w:rPr>
            <w:rStyle w:val="Hyperlink"/>
            <w:noProof/>
          </w:rPr>
          <w:t>Evaluate Deployment Success</w:t>
        </w:r>
        <w:r w:rsidR="00150607">
          <w:rPr>
            <w:noProof/>
            <w:webHidden/>
          </w:rPr>
          <w:tab/>
        </w:r>
        <w:r w:rsidR="00150607">
          <w:rPr>
            <w:noProof/>
            <w:webHidden/>
          </w:rPr>
          <w:fldChar w:fldCharType="begin"/>
        </w:r>
        <w:r w:rsidR="00150607">
          <w:rPr>
            <w:noProof/>
            <w:webHidden/>
          </w:rPr>
          <w:instrText xml:space="preserve"> PAGEREF _Toc295138887 \h </w:instrText>
        </w:r>
        <w:r w:rsidR="00150607">
          <w:rPr>
            <w:noProof/>
            <w:webHidden/>
          </w:rPr>
        </w:r>
        <w:r w:rsidR="00150607">
          <w:rPr>
            <w:noProof/>
            <w:webHidden/>
          </w:rPr>
          <w:fldChar w:fldCharType="separate"/>
        </w:r>
        <w:r w:rsidR="00150607">
          <w:rPr>
            <w:noProof/>
            <w:webHidden/>
          </w:rPr>
          <w:t>15</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8" w:history="1">
        <w:r w:rsidR="00150607" w:rsidRPr="00DF02F8">
          <w:rPr>
            <w:rStyle w:val="Hyperlink"/>
            <w:noProof/>
          </w:rPr>
          <w:t>Best Practices</w:t>
        </w:r>
        <w:r w:rsidR="00150607">
          <w:rPr>
            <w:noProof/>
            <w:webHidden/>
          </w:rPr>
          <w:tab/>
        </w:r>
        <w:r w:rsidR="00150607">
          <w:rPr>
            <w:noProof/>
            <w:webHidden/>
          </w:rPr>
          <w:fldChar w:fldCharType="begin"/>
        </w:r>
        <w:r w:rsidR="00150607">
          <w:rPr>
            <w:noProof/>
            <w:webHidden/>
          </w:rPr>
          <w:instrText xml:space="preserve"> PAGEREF _Toc295138888 \h </w:instrText>
        </w:r>
        <w:r w:rsidR="00150607">
          <w:rPr>
            <w:noProof/>
            <w:webHidden/>
          </w:rPr>
        </w:r>
        <w:r w:rsidR="00150607">
          <w:rPr>
            <w:noProof/>
            <w:webHidden/>
          </w:rPr>
          <w:fldChar w:fldCharType="separate"/>
        </w:r>
        <w:r w:rsidR="00150607">
          <w:rPr>
            <w:noProof/>
            <w:webHidden/>
          </w:rPr>
          <w:t>17</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89" w:history="1">
        <w:r w:rsidR="00150607" w:rsidRPr="00DF02F8">
          <w:rPr>
            <w:rStyle w:val="Hyperlink"/>
            <w:noProof/>
          </w:rPr>
          <w:t>Conclusion</w:t>
        </w:r>
        <w:r w:rsidR="00150607">
          <w:rPr>
            <w:noProof/>
            <w:webHidden/>
          </w:rPr>
          <w:tab/>
        </w:r>
        <w:r w:rsidR="00150607">
          <w:rPr>
            <w:noProof/>
            <w:webHidden/>
          </w:rPr>
          <w:fldChar w:fldCharType="begin"/>
        </w:r>
        <w:r w:rsidR="00150607">
          <w:rPr>
            <w:noProof/>
            <w:webHidden/>
          </w:rPr>
          <w:instrText xml:space="preserve"> PAGEREF _Toc295138889 \h </w:instrText>
        </w:r>
        <w:r w:rsidR="00150607">
          <w:rPr>
            <w:noProof/>
            <w:webHidden/>
          </w:rPr>
        </w:r>
        <w:r w:rsidR="00150607">
          <w:rPr>
            <w:noProof/>
            <w:webHidden/>
          </w:rPr>
          <w:fldChar w:fldCharType="separate"/>
        </w:r>
        <w:r w:rsidR="00150607">
          <w:rPr>
            <w:noProof/>
            <w:webHidden/>
          </w:rPr>
          <w:t>18</w:t>
        </w:r>
        <w:r w:rsidR="00150607">
          <w:rPr>
            <w:noProof/>
            <w:webHidden/>
          </w:rPr>
          <w:fldChar w:fldCharType="end"/>
        </w:r>
      </w:hyperlink>
    </w:p>
    <w:p w:rsidR="00150607" w:rsidRDefault="00A245F8">
      <w:pPr>
        <w:pStyle w:val="TOC1"/>
        <w:rPr>
          <w:rFonts w:asciiTheme="minorHAnsi" w:eastAsiaTheme="minorEastAsia" w:hAnsiTheme="minorHAnsi" w:cstheme="minorBidi"/>
          <w:b w:val="0"/>
          <w:noProof/>
          <w:sz w:val="22"/>
          <w:szCs w:val="22"/>
        </w:rPr>
      </w:pPr>
      <w:hyperlink w:anchor="_Toc295138890" w:history="1">
        <w:r w:rsidR="00150607" w:rsidRPr="00DF02F8">
          <w:rPr>
            <w:rStyle w:val="Hyperlink"/>
            <w:noProof/>
          </w:rPr>
          <w:t>For More Information</w:t>
        </w:r>
        <w:r w:rsidR="00150607">
          <w:rPr>
            <w:noProof/>
            <w:webHidden/>
          </w:rPr>
          <w:tab/>
        </w:r>
        <w:r w:rsidR="00150607">
          <w:rPr>
            <w:noProof/>
            <w:webHidden/>
          </w:rPr>
          <w:fldChar w:fldCharType="begin"/>
        </w:r>
        <w:r w:rsidR="00150607">
          <w:rPr>
            <w:noProof/>
            <w:webHidden/>
          </w:rPr>
          <w:instrText xml:space="preserve"> PAGEREF _Toc295138890 \h </w:instrText>
        </w:r>
        <w:r w:rsidR="00150607">
          <w:rPr>
            <w:noProof/>
            <w:webHidden/>
          </w:rPr>
        </w:r>
        <w:r w:rsidR="00150607">
          <w:rPr>
            <w:noProof/>
            <w:webHidden/>
          </w:rPr>
          <w:fldChar w:fldCharType="separate"/>
        </w:r>
        <w:r w:rsidR="00150607">
          <w:rPr>
            <w:noProof/>
            <w:webHidden/>
          </w:rPr>
          <w:t>19</w:t>
        </w:r>
        <w:r w:rsidR="00150607">
          <w:rPr>
            <w:noProof/>
            <w:webHidden/>
          </w:rPr>
          <w:fldChar w:fldCharType="end"/>
        </w:r>
      </w:hyperlink>
    </w:p>
    <w:p w:rsidR="00387DA5" w:rsidRPr="0030671B" w:rsidRDefault="00387DA5">
      <w:r w:rsidRPr="0030671B">
        <w:fldChar w:fldCharType="end"/>
      </w:r>
    </w:p>
    <w:p w:rsidR="00387DA5" w:rsidRPr="0030671B" w:rsidRDefault="00387DA5">
      <w:pPr>
        <w:pStyle w:val="TOC1"/>
      </w:pPr>
    </w:p>
    <w:p w:rsidR="00387DA5" w:rsidRPr="0030671B" w:rsidRDefault="00387DA5">
      <w:pPr>
        <w:pStyle w:val="TOC1"/>
        <w:sectPr w:rsidR="00387DA5" w:rsidRPr="0030671B">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800" w:bottom="1800" w:left="4000" w:header="720" w:footer="720" w:gutter="0"/>
          <w:cols w:space="720"/>
          <w:titlePg/>
        </w:sectPr>
      </w:pPr>
    </w:p>
    <w:bookmarkStart w:id="7" w:name="_Toc39593936"/>
    <w:bookmarkStart w:id="8" w:name="_Toc39594254"/>
    <w:bookmarkStart w:id="9" w:name="_Toc39594446"/>
    <w:bookmarkStart w:id="10" w:name="_Toc39648886"/>
    <w:bookmarkStart w:id="11" w:name="_Toc295138879"/>
    <w:bookmarkStart w:id="12" w:name="Body"/>
    <w:p w:rsidR="00387DA5" w:rsidRPr="0030671B" w:rsidRDefault="00490595">
      <w:pPr>
        <w:pStyle w:val="iTS-H1"/>
      </w:pPr>
      <w:r w:rsidRPr="0030671B">
        <w:rPr>
          <w:noProof/>
        </w:rPr>
        <w:lastRenderedPageBreak/>
        <mc:AlternateContent>
          <mc:Choice Requires="wps">
            <w:drawing>
              <wp:anchor distT="0" distB="0" distL="114300" distR="114300" simplePos="0" relativeHeight="251657216" behindDoc="0" locked="1" layoutInCell="1" allowOverlap="0" wp14:anchorId="082D53DD" wp14:editId="4DF704AD">
                <wp:simplePos x="0" y="0"/>
                <wp:positionH relativeFrom="column">
                  <wp:posOffset>-2057400</wp:posOffset>
                </wp:positionH>
                <wp:positionV relativeFrom="page">
                  <wp:posOffset>800100</wp:posOffset>
                </wp:positionV>
                <wp:extent cx="1905000" cy="8229600"/>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8229600"/>
                        </a:xfrm>
                        <a:prstGeom prst="rect">
                          <a:avLst/>
                        </a:prstGeom>
                        <a:solidFill>
                          <a:srgbClr val="FFFFFF"/>
                        </a:solidFill>
                        <a:ln w="3175">
                          <a:solidFill>
                            <a:srgbClr val="000000"/>
                          </a:solidFill>
                          <a:miter lim="800000"/>
                          <a:headEnd/>
                          <a:tailEnd/>
                        </a:ln>
                      </wps:spPr>
                      <wps:txbx>
                        <w:txbxContent>
                          <w:p w:rsidR="00BE494F" w:rsidRPr="001C1E8D" w:rsidRDefault="00BE494F">
                            <w:pPr>
                              <w:pStyle w:val="iTS-SidebarHeading"/>
                            </w:pPr>
                            <w:r w:rsidRPr="001C1E8D">
                              <w:t>Situation</w:t>
                            </w:r>
                          </w:p>
                          <w:p w:rsidR="00BE494F" w:rsidRPr="00EC4191" w:rsidRDefault="00BE494F">
                            <w:pPr>
                              <w:pStyle w:val="iTS-SidebarText"/>
                            </w:pPr>
                            <w:r w:rsidRPr="00EC4191">
                              <w:t>Microsoft wanted to test the prerelease versions of Internet Explorer 9 in order to help provide feedback to the Internet Explorer product group during development.</w:t>
                            </w:r>
                            <w:r>
                              <w:t xml:space="preserve"> In </w:t>
                            </w:r>
                            <w:r w:rsidRPr="00DA5AEB">
                              <w:t xml:space="preserve">addition, Microsoft also wanted to </w:t>
                            </w:r>
                            <w:r>
                              <w:t>verify</w:t>
                            </w:r>
                            <w:r w:rsidRPr="00DA5AEB">
                              <w:t xml:space="preserve"> application compatibility and deployment tools to ensure that scenarios were fully tested for enterprise-wide rollout before the </w:t>
                            </w:r>
                            <w:r>
                              <w:t xml:space="preserve">public </w:t>
                            </w:r>
                            <w:r w:rsidRPr="00DA5AEB">
                              <w:t>release of Internet Explorer 9.</w:t>
                            </w:r>
                          </w:p>
                          <w:p w:rsidR="00BE494F" w:rsidRPr="001C1E8D" w:rsidRDefault="00BE494F">
                            <w:pPr>
                              <w:pStyle w:val="iTS-SidebarHeading"/>
                            </w:pPr>
                            <w:r w:rsidRPr="001C1E8D">
                              <w:t>Solution</w:t>
                            </w:r>
                          </w:p>
                          <w:p w:rsidR="00BE494F" w:rsidRDefault="00BE494F" w:rsidP="00EC4191">
                            <w:pPr>
                              <w:pStyle w:val="iTS-SidebarText"/>
                            </w:pPr>
                            <w:r w:rsidRPr="0034093F">
                              <w:t xml:space="preserve">Microsoft developed a testing and deployment strategy that delivered </w:t>
                            </w:r>
                            <w:r>
                              <w:t xml:space="preserve">Internet Explorer 9 </w:t>
                            </w:r>
                            <w:r w:rsidRPr="0034093F">
                              <w:t>to more than 100,000 desktop computers around the world. Microsoft used its own deployment tools and management technologies to reduce the time, cost</w:t>
                            </w:r>
                            <w:r>
                              <w:t>,</w:t>
                            </w:r>
                            <w:r w:rsidRPr="0034093F">
                              <w:t xml:space="preserve"> and complexity of planning, building, and deploying </w:t>
                            </w:r>
                            <w:r>
                              <w:t>Internet Explorer 9</w:t>
                            </w:r>
                            <w:r w:rsidRPr="0034093F">
                              <w:t xml:space="preserve">. </w:t>
                            </w:r>
                          </w:p>
                          <w:p w:rsidR="00BE494F" w:rsidRPr="00D84C97" w:rsidRDefault="00BE494F" w:rsidP="00DF7392">
                            <w:pPr>
                              <w:pStyle w:val="iTS-SidebarHeading"/>
                            </w:pPr>
                            <w:r w:rsidRPr="00D84C97">
                              <w:t>Benefits</w:t>
                            </w:r>
                          </w:p>
                          <w:p w:rsidR="00BE494F" w:rsidRPr="00D84C97" w:rsidRDefault="00BE494F" w:rsidP="00DF7392">
                            <w:pPr>
                              <w:pStyle w:val="iTS-SidebarBulletText"/>
                            </w:pPr>
                            <w:r w:rsidRPr="00D84C97">
                              <w:t>Improved the final product by providing feedback to the product group during deployment</w:t>
                            </w:r>
                          </w:p>
                          <w:p w:rsidR="00BE494F" w:rsidRPr="00D84C97" w:rsidRDefault="00BE494F" w:rsidP="00D84C97">
                            <w:pPr>
                              <w:pStyle w:val="iTS-SidebarBulletText"/>
                            </w:pPr>
                            <w:r w:rsidRPr="00D84C97">
                              <w:t>Improved employee satisfaction with the solution</w:t>
                            </w:r>
                          </w:p>
                          <w:p w:rsidR="00BE494F" w:rsidRPr="00D84C97" w:rsidRDefault="00BE494F" w:rsidP="00DF7392">
                            <w:pPr>
                              <w:pStyle w:val="iTS-SidebarBulletText"/>
                            </w:pPr>
                            <w:r w:rsidRPr="00D84C97">
                              <w:t>Streamlined and automated testing processes and workflow</w:t>
                            </w:r>
                          </w:p>
                          <w:p w:rsidR="00BE494F" w:rsidRDefault="00BE494F" w:rsidP="00DF7392">
                            <w:pPr>
                              <w:pStyle w:val="iTS-SidebarBulletText"/>
                            </w:pPr>
                            <w:r w:rsidRPr="00D84C97">
                              <w:t>Reduced effort to administer and support the solution</w:t>
                            </w:r>
                          </w:p>
                          <w:p w:rsidR="00BE494F" w:rsidRDefault="00BE494F" w:rsidP="00DF7392">
                            <w:pPr>
                              <w:pStyle w:val="iTS-SidebarBulletText"/>
                            </w:pPr>
                            <w:r>
                              <w:t>Reduced Helpdesk incident support rate</w:t>
                            </w:r>
                          </w:p>
                          <w:p w:rsidR="00BE494F" w:rsidRPr="00D84C97" w:rsidRDefault="00BE494F" w:rsidP="00DF7392">
                            <w:pPr>
                              <w:pStyle w:val="iTS-SidebarBulletText"/>
                            </w:pPr>
                            <w:r>
                              <w:t>Delivered Internet Explorer 9 RTM ahead of milestone goal using well defined processes and automated tools</w:t>
                            </w:r>
                          </w:p>
                          <w:p w:rsidR="00BE494F" w:rsidRPr="001C1E8D" w:rsidRDefault="00BE494F">
                            <w:pPr>
                              <w:pStyle w:val="iTS-SidebarHeading"/>
                            </w:pPr>
                            <w:r w:rsidRPr="001C1E8D">
                              <w:t xml:space="preserve">Products &amp; Technologies </w:t>
                            </w:r>
                          </w:p>
                          <w:p w:rsidR="00BE494F" w:rsidRDefault="00BE494F" w:rsidP="001C1E8D">
                            <w:pPr>
                              <w:pStyle w:val="iTS-SidebarBulletText"/>
                            </w:pPr>
                            <w:r>
                              <w:t>Internet Explorer 9, including prerelease versions, Internet Explorer 9 Beta, and Release Candidate</w:t>
                            </w:r>
                          </w:p>
                          <w:p w:rsidR="00BE494F" w:rsidRDefault="00BE494F" w:rsidP="001C1E8D">
                            <w:pPr>
                              <w:pStyle w:val="iTS-SidebarBulletText"/>
                            </w:pPr>
                            <w:r>
                              <w:t>Windows Vista</w:t>
                            </w:r>
                          </w:p>
                          <w:p w:rsidR="00BE494F" w:rsidRDefault="00BE494F" w:rsidP="001C1E8D">
                            <w:pPr>
                              <w:pStyle w:val="iTS-SidebarBulletText"/>
                            </w:pPr>
                            <w:r>
                              <w:t>Windows 7 and Windows 7 SP1</w:t>
                            </w:r>
                          </w:p>
                          <w:p w:rsidR="00BE494F" w:rsidRDefault="00BE494F" w:rsidP="001C1E8D">
                            <w:pPr>
                              <w:pStyle w:val="iTS-SidebarBulletText"/>
                            </w:pPr>
                            <w:r>
                              <w:t>Windows Server 2008 R2</w:t>
                            </w:r>
                          </w:p>
                          <w:p w:rsidR="00BE494F" w:rsidRPr="00D84C97" w:rsidRDefault="00BE494F" w:rsidP="001C1E8D">
                            <w:pPr>
                              <w:pStyle w:val="iTS-SidebarBulletText"/>
                            </w:pPr>
                            <w:r w:rsidRPr="00D84C97">
                              <w:t>System Center Configuration Manager 2007 and System Center Configuration Manager 2012</w:t>
                            </w:r>
                            <w:r>
                              <w:t xml:space="preserve"> Beta</w:t>
                            </w:r>
                          </w:p>
                          <w:p w:rsidR="00BE494F" w:rsidRDefault="00BE494F" w:rsidP="001C1E8D">
                            <w:pPr>
                              <w:pStyle w:val="iTS-SidebarBulletText"/>
                            </w:pPr>
                            <w:r w:rsidRPr="00D84C97">
                              <w:t xml:space="preserve">Hyper-V </w:t>
                            </w:r>
                          </w:p>
                          <w:p w:rsidR="00BE494F" w:rsidRPr="00D84C97" w:rsidRDefault="00BE494F" w:rsidP="001C1E8D">
                            <w:pPr>
                              <w:pStyle w:val="iTS-SidebarBulletText"/>
                            </w:pPr>
                            <w:r w:rsidRPr="00D84C97">
                              <w:t>System Center Virtual Machine Manager 2008</w:t>
                            </w:r>
                            <w:r>
                              <w:t xml:space="preserve"> </w:t>
                            </w:r>
                            <w:r w:rsidRPr="00EE7443">
                              <w:t>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62pt;margin-top:63pt;width:150pt;height:9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mfKwIAAFEEAAAOAAAAZHJzL2Uyb0RvYy54bWysVNtu2zAMfR+wfxD0vthJk7Yx4hRdugwD&#10;ugvQ7gNkWbaFSaImKbGzry8lp2m6YS/D8iCIJnV4eEhmdTNoRfbCeQmmpNNJTokwHGpp2pJ+f9y+&#10;u6bEB2ZqpsCIkh6Epzfrt29WvS3EDDpQtXAEQYwvelvSLgRbZJnnndDMT8AKg84GnGYBTddmtWM9&#10;omuVzfL8MuvB1dYBF97j17vRSdcJv2kED1+bxotAVEmRW0inS2cVz2y9YkXrmO0kP9Jg/8BCM2kw&#10;6QnqjgVGdk7+AaUld+ChCRMOOoOmkVykGrCaaf5bNQ8dsyLVguJ4e5LJ/z9Y/mX/zRFZl/SCEsM0&#10;tuhRDIG8h4FcRHV66wsMerAYFgb8jF1OlXp7D/yHJwY2HTOtuHUO+k6wGtlN48vs7OmI4yNI1X+G&#10;GtOwXYAENDROR+lQDILo2KXDqTORCo8pl/kiz9HF0Xc9my0v0Yg5WPH83DofPgrQJF5K6rD1CZ7t&#10;730YQ59DYjYPStZbqVQyXFttlCN7hmOyTb8j+qswZUiPQk2vFqMCf4VAqpHtmPUVhJYB511JjWWc&#10;glgRdftganzAisCkGu9YnTJHIaN2o4phqAYMjOpWUB9QUgfjXOMe4qUD94uSHme6pP7njjlBifpk&#10;sC3L6XwelyAZ88XVDA137qnOPcxwhCppoGS8bsK4ODvrZNthpnEQDNxiKxuZRH5hdeSNc5vadNyx&#10;uBjndop6+SdYPwEAAP//AwBQSwMEFAAGAAgAAAAhAKkDflrcAAAADQEAAA8AAABkcnMvZG93bnJl&#10;di54bWxMT8tOwzAQvCPxD9YicUGpg6kKCnGqCgluIPXxAdt4SaLG6yh2m/D3LFzgtvPQ7Ey5nn2v&#10;LjTGLrCF+0UOirgOruPGwmH/mj2BignZYR+YLHxRhHV1fVVi4cLEW7rsUqMkhGOBFtqUhkLrWLfk&#10;MS7CQCzaZxg9JoFjo92Ik4T7Xps8X2mPHcuHFgd6aak+7c7ewjsyzt5vN3ch+Q8/mdPb4z639vZm&#10;3jyDSjSnPzP81JfqUEmnYzizi6q3kD2YpYxJopiVHGLJfpmjMEtjctBVqf+vqL4BAAD//wMAUEsB&#10;Ai0AFAAGAAgAAAAhALaDOJL+AAAA4QEAABMAAAAAAAAAAAAAAAAAAAAAAFtDb250ZW50X1R5cGVz&#10;XS54bWxQSwECLQAUAAYACAAAACEAOP0h/9YAAACUAQAACwAAAAAAAAAAAAAAAAAvAQAAX3JlbHMv&#10;LnJlbHNQSwECLQAUAAYACAAAACEAG7AZnysCAABRBAAADgAAAAAAAAAAAAAAAAAuAgAAZHJzL2Uy&#10;b0RvYy54bWxQSwECLQAUAAYACAAAACEAqQN+WtwAAAANAQAADwAAAAAAAAAAAAAAAACFBAAAZHJz&#10;L2Rvd25yZXYueG1sUEsFBgAAAAAEAAQA8wAAAI4FAAAAAA==&#10;" o:allowoverlap="f" strokeweight=".25pt">
                <v:textbox>
                  <w:txbxContent>
                    <w:p w:rsidR="00BE494F" w:rsidRPr="001C1E8D" w:rsidRDefault="00BE494F">
                      <w:pPr>
                        <w:pStyle w:val="iTS-SidebarHeading"/>
                      </w:pPr>
                      <w:r w:rsidRPr="001C1E8D">
                        <w:t>Situation</w:t>
                      </w:r>
                    </w:p>
                    <w:p w:rsidR="00BE494F" w:rsidRPr="00EC4191" w:rsidRDefault="00BE494F">
                      <w:pPr>
                        <w:pStyle w:val="iTS-SidebarText"/>
                      </w:pPr>
                      <w:r w:rsidRPr="00EC4191">
                        <w:t>Microsoft wanted to test the prerelease versions of Internet Explorer 9 in order to help provide feedback to the Internet Explorer product group during development.</w:t>
                      </w:r>
                      <w:r>
                        <w:t xml:space="preserve"> In </w:t>
                      </w:r>
                      <w:r w:rsidRPr="00DA5AEB">
                        <w:t xml:space="preserve">addition, Microsoft also wanted to </w:t>
                      </w:r>
                      <w:r>
                        <w:t>verify</w:t>
                      </w:r>
                      <w:r w:rsidRPr="00DA5AEB">
                        <w:t xml:space="preserve"> application compatibility and deployment tools to ensure that scenarios were fully tested for enterprise-wide rollout before the </w:t>
                      </w:r>
                      <w:r>
                        <w:t xml:space="preserve">public </w:t>
                      </w:r>
                      <w:r w:rsidRPr="00DA5AEB">
                        <w:t>release of Internet Explorer 9.</w:t>
                      </w:r>
                    </w:p>
                    <w:p w:rsidR="00BE494F" w:rsidRPr="001C1E8D" w:rsidRDefault="00BE494F">
                      <w:pPr>
                        <w:pStyle w:val="iTS-SidebarHeading"/>
                      </w:pPr>
                      <w:r w:rsidRPr="001C1E8D">
                        <w:t>Solution</w:t>
                      </w:r>
                    </w:p>
                    <w:p w:rsidR="00BE494F" w:rsidRDefault="00BE494F" w:rsidP="00EC4191">
                      <w:pPr>
                        <w:pStyle w:val="iTS-SidebarText"/>
                      </w:pPr>
                      <w:r w:rsidRPr="0034093F">
                        <w:t xml:space="preserve">Microsoft developed a testing and deployment strategy that delivered </w:t>
                      </w:r>
                      <w:r>
                        <w:t xml:space="preserve">Internet Explorer 9 </w:t>
                      </w:r>
                      <w:r w:rsidRPr="0034093F">
                        <w:t>to more than 100,000 desktop computers around the world. Microsoft used its own deployment tools and management technologies to reduce the time, cost</w:t>
                      </w:r>
                      <w:r>
                        <w:t>,</w:t>
                      </w:r>
                      <w:r w:rsidRPr="0034093F">
                        <w:t xml:space="preserve"> and complexity of planning, building, and deploying </w:t>
                      </w:r>
                      <w:r>
                        <w:t>Internet Explorer 9</w:t>
                      </w:r>
                      <w:r w:rsidRPr="0034093F">
                        <w:t xml:space="preserve">. </w:t>
                      </w:r>
                    </w:p>
                    <w:p w:rsidR="00BE494F" w:rsidRPr="00D84C97" w:rsidRDefault="00BE494F" w:rsidP="00DF7392">
                      <w:pPr>
                        <w:pStyle w:val="iTS-SidebarHeading"/>
                      </w:pPr>
                      <w:r w:rsidRPr="00D84C97">
                        <w:t>Benefits</w:t>
                      </w:r>
                    </w:p>
                    <w:p w:rsidR="00BE494F" w:rsidRPr="00D84C97" w:rsidRDefault="00BE494F" w:rsidP="00DF7392">
                      <w:pPr>
                        <w:pStyle w:val="iTS-SidebarBulletText"/>
                      </w:pPr>
                      <w:r w:rsidRPr="00D84C97">
                        <w:t>Improved the final product by providing feedback to the product group during deployment</w:t>
                      </w:r>
                    </w:p>
                    <w:p w:rsidR="00BE494F" w:rsidRPr="00D84C97" w:rsidRDefault="00BE494F" w:rsidP="00D84C97">
                      <w:pPr>
                        <w:pStyle w:val="iTS-SidebarBulletText"/>
                      </w:pPr>
                      <w:r w:rsidRPr="00D84C97">
                        <w:t>Improved employee satisfaction with the solution</w:t>
                      </w:r>
                    </w:p>
                    <w:p w:rsidR="00BE494F" w:rsidRPr="00D84C97" w:rsidRDefault="00BE494F" w:rsidP="00DF7392">
                      <w:pPr>
                        <w:pStyle w:val="iTS-SidebarBulletText"/>
                      </w:pPr>
                      <w:r w:rsidRPr="00D84C97">
                        <w:t>Streamlined and automated testing processes and workflow</w:t>
                      </w:r>
                    </w:p>
                    <w:p w:rsidR="00BE494F" w:rsidRDefault="00BE494F" w:rsidP="00DF7392">
                      <w:pPr>
                        <w:pStyle w:val="iTS-SidebarBulletText"/>
                      </w:pPr>
                      <w:r w:rsidRPr="00D84C97">
                        <w:t>Reduced effort to administer and support the solution</w:t>
                      </w:r>
                    </w:p>
                    <w:p w:rsidR="00BE494F" w:rsidRDefault="00BE494F" w:rsidP="00DF7392">
                      <w:pPr>
                        <w:pStyle w:val="iTS-SidebarBulletText"/>
                      </w:pPr>
                      <w:r>
                        <w:t>Reduced Helpdesk incident support rate</w:t>
                      </w:r>
                    </w:p>
                    <w:p w:rsidR="00BE494F" w:rsidRPr="00D84C97" w:rsidRDefault="00BE494F" w:rsidP="00DF7392">
                      <w:pPr>
                        <w:pStyle w:val="iTS-SidebarBulletText"/>
                      </w:pPr>
                      <w:r>
                        <w:t>Delivered Internet Explorer 9 RTM ahead of milestone goal</w:t>
                      </w:r>
                      <w:r>
                        <w:rPr>
                          <w:rStyle w:val="CommentReference"/>
                          <w:rFonts w:ascii="Calibri" w:eastAsiaTheme="minorHAnsi" w:hAnsi="Calibri" w:cs="Calibri"/>
                        </w:rPr>
                        <w:t/>
                      </w:r>
                      <w:r>
                        <w:t xml:space="preserve"> using well defined processes and automated tools</w:t>
                      </w:r>
                    </w:p>
                    <w:p w:rsidR="00BE494F" w:rsidRPr="001C1E8D" w:rsidRDefault="00BE494F">
                      <w:pPr>
                        <w:pStyle w:val="iTS-SidebarHeading"/>
                      </w:pPr>
                      <w:r w:rsidRPr="001C1E8D">
                        <w:t xml:space="preserve">Products &amp; Technologies </w:t>
                      </w:r>
                    </w:p>
                    <w:p w:rsidR="00BE494F" w:rsidRDefault="00BE494F" w:rsidP="001C1E8D">
                      <w:pPr>
                        <w:pStyle w:val="iTS-SidebarBulletText"/>
                      </w:pPr>
                      <w:r>
                        <w:t>Internet Explorer 9, including prerelease versions, Internet Explorer 9 Beta, and Release Candidate</w:t>
                      </w:r>
                    </w:p>
                    <w:p w:rsidR="00BE494F" w:rsidRDefault="00BE494F" w:rsidP="001C1E8D">
                      <w:pPr>
                        <w:pStyle w:val="iTS-SidebarBulletText"/>
                      </w:pPr>
                      <w:r>
                        <w:t>Windows Vista</w:t>
                      </w:r>
                    </w:p>
                    <w:p w:rsidR="00BE494F" w:rsidRDefault="00BE494F" w:rsidP="001C1E8D">
                      <w:pPr>
                        <w:pStyle w:val="iTS-SidebarBulletText"/>
                      </w:pPr>
                      <w:r>
                        <w:t>Windows 7 and Windows 7 SP1</w:t>
                      </w:r>
                    </w:p>
                    <w:p w:rsidR="00BE494F" w:rsidRDefault="00BE494F" w:rsidP="001C1E8D">
                      <w:pPr>
                        <w:pStyle w:val="iTS-SidebarBulletText"/>
                      </w:pPr>
                      <w:r>
                        <w:t>Windows Server 2008 R2</w:t>
                      </w:r>
                    </w:p>
                    <w:p w:rsidR="00BE494F" w:rsidRPr="00D84C97" w:rsidRDefault="00BE494F" w:rsidP="001C1E8D">
                      <w:pPr>
                        <w:pStyle w:val="iTS-SidebarBulletText"/>
                      </w:pPr>
                      <w:r w:rsidRPr="00D84C97">
                        <w:t>System Center Configuration Manager 2007 and System Center Configuration Manager 2012</w:t>
                      </w:r>
                      <w:r>
                        <w:t xml:space="preserve"> Beta</w:t>
                      </w:r>
                    </w:p>
                    <w:p w:rsidR="00BE494F" w:rsidRDefault="00BE494F" w:rsidP="001C1E8D">
                      <w:pPr>
                        <w:pStyle w:val="iTS-SidebarBulletText"/>
                      </w:pPr>
                      <w:r w:rsidRPr="00D84C97">
                        <w:t xml:space="preserve">Hyper-V </w:t>
                      </w:r>
                    </w:p>
                    <w:p w:rsidR="00BE494F" w:rsidRPr="00D84C97" w:rsidRDefault="00BE494F" w:rsidP="001C1E8D">
                      <w:pPr>
                        <w:pStyle w:val="iTS-SidebarBulletText"/>
                      </w:pPr>
                      <w:r w:rsidRPr="00D84C97">
                        <w:t>System Center Virtual Machine Manager 2008</w:t>
                      </w:r>
                      <w:r>
                        <w:t xml:space="preserve"> </w:t>
                      </w:r>
                      <w:r w:rsidRPr="00EE7443">
                        <w:t>R2</w:t>
                      </w:r>
                    </w:p>
                  </w:txbxContent>
                </v:textbox>
                <w10:wrap anchory="page"/>
                <w10:anchorlock/>
              </v:shape>
            </w:pict>
          </mc:Fallback>
        </mc:AlternateContent>
      </w:r>
      <w:r w:rsidR="00387DA5" w:rsidRPr="0030671B">
        <w:t>Executive Summary</w:t>
      </w:r>
      <w:bookmarkEnd w:id="7"/>
      <w:bookmarkEnd w:id="8"/>
      <w:bookmarkEnd w:id="9"/>
      <w:bookmarkEnd w:id="10"/>
      <w:bookmarkEnd w:id="11"/>
    </w:p>
    <w:p w:rsidR="00CB69EE" w:rsidRPr="008F3AA9" w:rsidRDefault="0030671B" w:rsidP="0030671B">
      <w:pPr>
        <w:pStyle w:val="iTS-BodyText"/>
      </w:pPr>
      <w:bookmarkStart w:id="13" w:name="_Toc523127616"/>
      <w:r w:rsidRPr="008F3AA9">
        <w:t xml:space="preserve">The prerelease version of Microsoft® </w:t>
      </w:r>
      <w:r w:rsidR="00CB69EE" w:rsidRPr="008F3AA9">
        <w:t>Internet Explorer</w:t>
      </w:r>
      <w:r w:rsidR="00B564B3" w:rsidRPr="008F3AA9">
        <w:t>®</w:t>
      </w:r>
      <w:r w:rsidR="00CB69EE" w:rsidRPr="008F3AA9">
        <w:t xml:space="preserve"> 9 </w:t>
      </w:r>
      <w:r w:rsidRPr="008F3AA9">
        <w:t xml:space="preserve">gave Microsoft Information Technology (Microsoft IT) the opportunity to validate </w:t>
      </w:r>
      <w:r w:rsidR="00CB69EE" w:rsidRPr="008F3AA9">
        <w:t xml:space="preserve">Internet Explorer 9 </w:t>
      </w:r>
      <w:r w:rsidRPr="008F3AA9">
        <w:t>during its development</w:t>
      </w:r>
      <w:r w:rsidR="00B34883">
        <w:t>,</w:t>
      </w:r>
      <w:r w:rsidRPr="008F3AA9">
        <w:t xml:space="preserve"> and to test deployment tools and processes designed to simplify enterprise-wide </w:t>
      </w:r>
      <w:r w:rsidR="00B34883">
        <w:t xml:space="preserve">application </w:t>
      </w:r>
      <w:r w:rsidRPr="008F3AA9">
        <w:t>rollout</w:t>
      </w:r>
      <w:r w:rsidR="00B34883">
        <w:t>s</w:t>
      </w:r>
      <w:r w:rsidRPr="008F3AA9">
        <w:t xml:space="preserve">. </w:t>
      </w:r>
      <w:r w:rsidR="00CB69EE" w:rsidRPr="008F3AA9">
        <w:t xml:space="preserve">The team also wanted </w:t>
      </w:r>
      <w:r w:rsidR="0078695C">
        <w:t xml:space="preserve">Microsoft </w:t>
      </w:r>
      <w:r w:rsidR="001467B7">
        <w:t xml:space="preserve">users </w:t>
      </w:r>
      <w:r w:rsidR="00CB69EE" w:rsidRPr="008F3AA9">
        <w:t xml:space="preserve">to </w:t>
      </w:r>
      <w:r w:rsidR="001467B7">
        <w:t xml:space="preserve">experience </w:t>
      </w:r>
      <w:r w:rsidR="008F3AA9" w:rsidRPr="008F3AA9">
        <w:t xml:space="preserve">new </w:t>
      </w:r>
      <w:r w:rsidR="001467B7">
        <w:t xml:space="preserve">Internet Explorer 9 </w:t>
      </w:r>
      <w:r w:rsidR="00B34883">
        <w:t xml:space="preserve">features </w:t>
      </w:r>
      <w:r w:rsidR="008F3AA9" w:rsidRPr="008F3AA9">
        <w:t xml:space="preserve">designed to take advantage of emerging </w:t>
      </w:r>
      <w:r w:rsidR="00B34883">
        <w:t>w</w:t>
      </w:r>
      <w:r w:rsidR="00B34883" w:rsidRPr="008F3AA9">
        <w:t xml:space="preserve">eb </w:t>
      </w:r>
      <w:r w:rsidR="008F3AA9" w:rsidRPr="008F3AA9">
        <w:t>standards</w:t>
      </w:r>
      <w:r w:rsidR="00B34883">
        <w:t>,</w:t>
      </w:r>
      <w:r w:rsidR="008F3AA9" w:rsidRPr="008F3AA9">
        <w:t xml:space="preserve"> as well as new security features</w:t>
      </w:r>
      <w:r w:rsidR="00B34883">
        <w:t>,</w:t>
      </w:r>
      <w:r w:rsidR="008F3AA9" w:rsidRPr="008F3AA9">
        <w:t xml:space="preserve"> </w:t>
      </w:r>
      <w:r w:rsidR="00B564B3" w:rsidRPr="008F3AA9">
        <w:t xml:space="preserve">while minimizing </w:t>
      </w:r>
      <w:r w:rsidR="001467B7">
        <w:t>disruptions due to the deployment</w:t>
      </w:r>
      <w:r w:rsidR="00B564B3" w:rsidRPr="008F3AA9">
        <w:t>.</w:t>
      </w:r>
    </w:p>
    <w:p w:rsidR="004A2FBB" w:rsidRDefault="0030671B" w:rsidP="004A2FBB">
      <w:pPr>
        <w:pStyle w:val="iTS-BodyText"/>
      </w:pPr>
      <w:r w:rsidRPr="008F3AA9">
        <w:t xml:space="preserve">Microsoft IT </w:t>
      </w:r>
      <w:r w:rsidR="004A2FBB">
        <w:t xml:space="preserve">took </w:t>
      </w:r>
      <w:r w:rsidR="00B34883">
        <w:t xml:space="preserve">a </w:t>
      </w:r>
      <w:r w:rsidR="004A2FBB">
        <w:t>leadership</w:t>
      </w:r>
      <w:r w:rsidR="00031052">
        <w:t xml:space="preserve"> role</w:t>
      </w:r>
      <w:r w:rsidR="004A2FBB">
        <w:t xml:space="preserve"> in deploying the browser early</w:t>
      </w:r>
      <w:r w:rsidR="00B34883">
        <w:t>,</w:t>
      </w:r>
      <w:r w:rsidR="004A2FBB">
        <w:t xml:space="preserve"> and did so in a systematic way. U</w:t>
      </w:r>
      <w:r w:rsidR="004A2FBB" w:rsidRPr="008F3AA9">
        <w:t>sing Microsoft employees to test the prerelease versions of Internet Explorer 9</w:t>
      </w:r>
      <w:r w:rsidR="004A2FBB">
        <w:t xml:space="preserve"> </w:t>
      </w:r>
      <w:r w:rsidR="004A2FBB" w:rsidRPr="008F3AA9">
        <w:t>provid</w:t>
      </w:r>
      <w:r w:rsidR="004A2FBB">
        <w:t>e</w:t>
      </w:r>
      <w:r w:rsidR="00031052">
        <w:t>d</w:t>
      </w:r>
      <w:r w:rsidR="004A2FBB">
        <w:t xml:space="preserve"> </w:t>
      </w:r>
      <w:r w:rsidR="004A2FBB" w:rsidRPr="008F3AA9">
        <w:t>a real-world testing environment for capturing product and deployment feedback.</w:t>
      </w:r>
      <w:r w:rsidR="004A2FBB">
        <w:t xml:space="preserve"> </w:t>
      </w:r>
      <w:r w:rsidR="00031052">
        <w:t xml:space="preserve">This allowed Microsoft IT to </w:t>
      </w:r>
      <w:r w:rsidR="004A2FBB">
        <w:t xml:space="preserve">uncover bugs </w:t>
      </w:r>
      <w:r w:rsidR="00031052">
        <w:t xml:space="preserve">early in the product development process, helping </w:t>
      </w:r>
      <w:r w:rsidR="00B34883">
        <w:t xml:space="preserve">to </w:t>
      </w:r>
      <w:r w:rsidR="00031052" w:rsidRPr="008F3AA9">
        <w:t>improve the product before it</w:t>
      </w:r>
      <w:r w:rsidR="00031052">
        <w:t>s</w:t>
      </w:r>
      <w:r w:rsidR="00031052" w:rsidRPr="008F3AA9">
        <w:t xml:space="preserve"> release to customers.</w:t>
      </w:r>
      <w:r w:rsidR="00031052">
        <w:t xml:space="preserve"> </w:t>
      </w:r>
      <w:r w:rsidR="000C5FC0">
        <w:t xml:space="preserve">Early testing </w:t>
      </w:r>
      <w:r w:rsidR="00031052">
        <w:t xml:space="preserve">also </w:t>
      </w:r>
      <w:r w:rsidR="004A2FBB">
        <w:t>address</w:t>
      </w:r>
      <w:r w:rsidR="00031052">
        <w:t>ed</w:t>
      </w:r>
      <w:r w:rsidR="004A2FBB">
        <w:t xml:space="preserve"> application compatibility issues with </w:t>
      </w:r>
      <w:r w:rsidR="004A2FBB" w:rsidRPr="008F3AA9">
        <w:t xml:space="preserve">line-of-business </w:t>
      </w:r>
      <w:r w:rsidR="004A2FBB">
        <w:t xml:space="preserve">(LOB) </w:t>
      </w:r>
      <w:r w:rsidR="00031052">
        <w:t>applications</w:t>
      </w:r>
      <w:r w:rsidR="00B34883">
        <w:t>,</w:t>
      </w:r>
      <w:r w:rsidR="000C5FC0">
        <w:t xml:space="preserve"> </w:t>
      </w:r>
      <w:r w:rsidR="000C5FC0" w:rsidRPr="008F3AA9">
        <w:t>ensur</w:t>
      </w:r>
      <w:r w:rsidR="000C5FC0">
        <w:t>ing</w:t>
      </w:r>
      <w:r w:rsidR="000C5FC0" w:rsidRPr="008F3AA9">
        <w:t xml:space="preserve"> </w:t>
      </w:r>
      <w:r w:rsidR="005C543F">
        <w:t xml:space="preserve">minimal </w:t>
      </w:r>
      <w:r w:rsidR="001026D0">
        <w:t>H</w:t>
      </w:r>
      <w:r w:rsidR="00C442B3" w:rsidRPr="008F3AA9">
        <w:t xml:space="preserve">elpdesk </w:t>
      </w:r>
      <w:r w:rsidR="000C5FC0" w:rsidRPr="008F3AA9">
        <w:t>calls for LOB related issues.</w:t>
      </w:r>
    </w:p>
    <w:p w:rsidR="0030671B" w:rsidRPr="008F3AA9" w:rsidRDefault="0030671B" w:rsidP="0030671B">
      <w:pPr>
        <w:pStyle w:val="iTS-BodyText"/>
      </w:pPr>
      <w:r w:rsidRPr="008F3AA9">
        <w:t xml:space="preserve">This white paper describes the </w:t>
      </w:r>
      <w:r w:rsidR="0045276E">
        <w:t xml:space="preserve">deployment planning, </w:t>
      </w:r>
      <w:r w:rsidRPr="008F3AA9">
        <w:t xml:space="preserve">delivery process, and </w:t>
      </w:r>
      <w:r w:rsidR="0045276E">
        <w:t xml:space="preserve">ongoing support </w:t>
      </w:r>
      <w:r w:rsidRPr="008F3AA9">
        <w:t xml:space="preserve">for </w:t>
      </w:r>
      <w:r w:rsidR="00C52899" w:rsidRPr="008F3AA9">
        <w:t>Internet Explorer 9 across Microsoft.</w:t>
      </w:r>
      <w:r w:rsidRPr="008F3AA9">
        <w:t xml:space="preserve"> Th</w:t>
      </w:r>
      <w:r w:rsidR="0078695C">
        <w:t>e</w:t>
      </w:r>
      <w:r w:rsidRPr="008F3AA9">
        <w:t xml:space="preserve"> paper </w:t>
      </w:r>
      <w:r w:rsidR="005C543F">
        <w:t xml:space="preserve">is </w:t>
      </w:r>
      <w:r w:rsidR="0078695C">
        <w:t xml:space="preserve">intended </w:t>
      </w:r>
      <w:r w:rsidRPr="008F3AA9">
        <w:t xml:space="preserve">for enterprise technical decision makers, technical architects, and deployment managers who are considering </w:t>
      </w:r>
      <w:r w:rsidR="00B34883">
        <w:t xml:space="preserve">an </w:t>
      </w:r>
      <w:r w:rsidR="00C52899" w:rsidRPr="008F3AA9">
        <w:t>Internet Explorer 9</w:t>
      </w:r>
      <w:r w:rsidR="00B34883">
        <w:t xml:space="preserve"> deployment</w:t>
      </w:r>
      <w:r w:rsidRPr="008F3AA9">
        <w:t>.</w:t>
      </w:r>
    </w:p>
    <w:p w:rsidR="0030671B" w:rsidRPr="008F3AA9" w:rsidRDefault="0030671B" w:rsidP="0030671B">
      <w:pPr>
        <w:pStyle w:val="iTS-BodyText"/>
      </w:pPr>
      <w:r w:rsidRPr="008F3AA9">
        <w:t xml:space="preserve">This white paper is based on </w:t>
      </w:r>
      <w:r w:rsidR="005C543F">
        <w:t xml:space="preserve">the experience and recommendations of </w:t>
      </w:r>
      <w:r w:rsidRPr="008F3AA9">
        <w:t>Microsoft IT as an early adopter. It is not intended to serve as a procedural guide. The Microsoft environment is unique</w:t>
      </w:r>
      <w:r w:rsidR="005C543F">
        <w:t>.</w:t>
      </w:r>
      <w:r w:rsidRPr="008F3AA9">
        <w:t xml:space="preserve"> </w:t>
      </w:r>
      <w:r w:rsidR="005C543F">
        <w:t>I</w:t>
      </w:r>
      <w:r w:rsidRPr="008F3AA9">
        <w:t xml:space="preserve">ts users tend to be more </w:t>
      </w:r>
      <w:r w:rsidR="00D93D02">
        <w:t>technical</w:t>
      </w:r>
      <w:r w:rsidRPr="008F3AA9">
        <w:t xml:space="preserve"> than average users, and </w:t>
      </w:r>
      <w:r w:rsidR="005C543F">
        <w:t>the Microsoft</w:t>
      </w:r>
      <w:r w:rsidR="005C543F" w:rsidRPr="008F3AA9">
        <w:t xml:space="preserve"> </w:t>
      </w:r>
      <w:r w:rsidR="005C543F">
        <w:t xml:space="preserve">IT </w:t>
      </w:r>
      <w:r w:rsidRPr="008F3AA9">
        <w:t>desktop management philosophy give</w:t>
      </w:r>
      <w:r w:rsidR="005C543F">
        <w:t>s</w:t>
      </w:r>
      <w:r w:rsidRPr="008F3AA9">
        <w:t xml:space="preserve"> users control over their own computers. Installation of prerelease software is strictly voluntary at Microsoft, and Microsoft IT made the </w:t>
      </w:r>
      <w:r w:rsidR="00C52899" w:rsidRPr="008F3AA9">
        <w:t xml:space="preserve">Internet Explorer 9 </w:t>
      </w:r>
      <w:r w:rsidRPr="008F3AA9">
        <w:t>client available to all employees during the deployment process.</w:t>
      </w:r>
    </w:p>
    <w:p w:rsidR="0030671B" w:rsidRPr="0030671B" w:rsidRDefault="0030671B" w:rsidP="0030671B">
      <w:pPr>
        <w:pStyle w:val="iTS-BodyText"/>
        <w:rPr>
          <w:highlight w:val="yellow"/>
        </w:rPr>
      </w:pPr>
      <w:r w:rsidRPr="008F3AA9">
        <w:t xml:space="preserve">Each enterprise environment has its own unique </w:t>
      </w:r>
      <w:r w:rsidR="005C543F">
        <w:t>requirements</w:t>
      </w:r>
      <w:r w:rsidRPr="008F3AA9">
        <w:t>. Therefore, each organization should adapt the plans and activities described in this white paper to meet its specific needs</w:t>
      </w:r>
      <w:r w:rsidR="005C543F">
        <w:t xml:space="preserve">. </w:t>
      </w:r>
      <w:r w:rsidR="004B225E">
        <w:t xml:space="preserve">Also, this white paper should be used </w:t>
      </w:r>
      <w:r w:rsidR="004B225E" w:rsidRPr="008F3AA9">
        <w:t xml:space="preserve">along with the </w:t>
      </w:r>
      <w:r w:rsidR="004B225E">
        <w:t xml:space="preserve">deployment guide </w:t>
      </w:r>
      <w:r w:rsidR="004B225E" w:rsidRPr="008F3AA9">
        <w:t>provided by the Internet Explorer 9 site for IT Pros, f</w:t>
      </w:r>
      <w:r w:rsidR="004B225E">
        <w:t>ou</w:t>
      </w:r>
      <w:r w:rsidR="004B225E" w:rsidRPr="008F3AA9">
        <w:t>nd at</w:t>
      </w:r>
      <w:r w:rsidR="004B225E">
        <w:t xml:space="preserve"> </w:t>
      </w:r>
      <w:hyperlink r:id="rId15" w:history="1">
        <w:r w:rsidR="004B225E" w:rsidRPr="001F5ED7">
          <w:rPr>
            <w:rStyle w:val="Hyperlink"/>
          </w:rPr>
          <w:t>http://technet.microsoft.com/en-us/library/ff973978.aspx</w:t>
        </w:r>
      </w:hyperlink>
      <w:r w:rsidR="004B225E" w:rsidRPr="0045276E">
        <w:t>.</w:t>
      </w:r>
    </w:p>
    <w:p w:rsidR="0030671B" w:rsidRPr="0030671B" w:rsidRDefault="0030671B" w:rsidP="0030671B">
      <w:pPr>
        <w:pStyle w:val="iTS-Note"/>
      </w:pPr>
      <w:r w:rsidRPr="003767D1">
        <w:rPr>
          <w:rStyle w:val="iTS-NoteBold"/>
        </w:rPr>
        <w:t xml:space="preserve">Note: </w:t>
      </w:r>
      <w:r w:rsidRPr="003767D1">
        <w:t>For security reasons, the sample names of internal resources and organizations used in this paper do not represent real resource names used within Microsoft</w:t>
      </w:r>
      <w:r w:rsidR="005C543F" w:rsidRPr="003767D1">
        <w:t>,</w:t>
      </w:r>
      <w:r w:rsidRPr="003767D1">
        <w:t xml:space="preserve"> and are for illustration purposes only.</w:t>
      </w:r>
    </w:p>
    <w:p w:rsidR="0030671B" w:rsidRPr="0030671B" w:rsidRDefault="0030671B">
      <w:pPr>
        <w:pStyle w:val="iTS-BodyText"/>
      </w:pPr>
    </w:p>
    <w:p w:rsidR="00387DA5" w:rsidRPr="0030671B" w:rsidRDefault="00387DA5">
      <w:pPr>
        <w:pStyle w:val="iTS-H1"/>
      </w:pPr>
      <w:bookmarkStart w:id="14" w:name="_Toc39593937"/>
      <w:bookmarkStart w:id="15" w:name="_Toc39594255"/>
      <w:bookmarkStart w:id="16" w:name="_Toc39594447"/>
      <w:bookmarkStart w:id="17" w:name="_Toc39648887"/>
      <w:bookmarkStart w:id="18" w:name="_Toc295138880"/>
      <w:r w:rsidRPr="0030671B">
        <w:lastRenderedPageBreak/>
        <w:t>Introduction</w:t>
      </w:r>
      <w:bookmarkEnd w:id="13"/>
      <w:bookmarkEnd w:id="14"/>
      <w:bookmarkEnd w:id="15"/>
      <w:bookmarkEnd w:id="16"/>
      <w:bookmarkEnd w:id="17"/>
      <w:bookmarkEnd w:id="18"/>
    </w:p>
    <w:p w:rsidR="00794D61" w:rsidRDefault="0045276E" w:rsidP="00794D61">
      <w:pPr>
        <w:pStyle w:val="iTS-BodyText"/>
      </w:pPr>
      <w:bookmarkStart w:id="19" w:name="_Toc475621836"/>
      <w:r w:rsidRPr="00C119A3">
        <w:rPr>
          <w:lang w:val="la-Latn"/>
        </w:rPr>
        <w:t xml:space="preserve">Microsoft IT is unique in terms of its broad variety of responsibilities. </w:t>
      </w:r>
      <w:r w:rsidR="001B7DF8">
        <w:t xml:space="preserve">The primary role of </w:t>
      </w:r>
      <w:r w:rsidRPr="00C119A3">
        <w:rPr>
          <w:lang w:val="la-Latn"/>
        </w:rPr>
        <w:t xml:space="preserve">Microsoft IT, as in any other large organization, </w:t>
      </w:r>
      <w:r w:rsidRPr="00C119A3">
        <w:t xml:space="preserve">is to support the technology infrastructure across the Microsoft enterprise. </w:t>
      </w:r>
      <w:r w:rsidRPr="00C119A3">
        <w:rPr>
          <w:lang w:val="la-Latn"/>
        </w:rPr>
        <w:t xml:space="preserve">Microsoft IT </w:t>
      </w:r>
      <w:r w:rsidR="0078695C">
        <w:t xml:space="preserve">also </w:t>
      </w:r>
      <w:r w:rsidRPr="00C119A3">
        <w:rPr>
          <w:lang w:val="la-Latn"/>
        </w:rPr>
        <w:t xml:space="preserve">provides services </w:t>
      </w:r>
      <w:r w:rsidRPr="00C119A3">
        <w:t xml:space="preserve">that </w:t>
      </w:r>
      <w:r w:rsidRPr="00C119A3">
        <w:rPr>
          <w:lang w:val="la-Latn"/>
        </w:rPr>
        <w:t>rang</w:t>
      </w:r>
      <w:r w:rsidRPr="00C119A3">
        <w:t>e</w:t>
      </w:r>
      <w:r w:rsidRPr="00C119A3">
        <w:rPr>
          <w:lang w:val="la-Latn"/>
        </w:rPr>
        <w:t xml:space="preserve"> from user support and telecommunications management</w:t>
      </w:r>
      <w:r w:rsidR="001B7DF8">
        <w:t>,</w:t>
      </w:r>
      <w:r w:rsidRPr="00C119A3">
        <w:rPr>
          <w:lang w:val="la-Latn"/>
        </w:rPr>
        <w:t xml:space="preserve"> to server and network operations</w:t>
      </w:r>
      <w:r w:rsidR="001B7DF8">
        <w:t xml:space="preserve">. This </w:t>
      </w:r>
      <w:r w:rsidR="00111D5B">
        <w:t xml:space="preserve">includes </w:t>
      </w:r>
      <w:r w:rsidRPr="00C119A3">
        <w:rPr>
          <w:lang w:val="la-Latn"/>
        </w:rPr>
        <w:t xml:space="preserve">managing connectivity for </w:t>
      </w:r>
      <w:r w:rsidRPr="00C119A3">
        <w:t>more than</w:t>
      </w:r>
      <w:r w:rsidRPr="00C119A3">
        <w:rPr>
          <w:lang w:val="la-Latn"/>
        </w:rPr>
        <w:t xml:space="preserve"> </w:t>
      </w:r>
      <w:r w:rsidRPr="00C119A3">
        <w:t>300</w:t>
      </w:r>
      <w:r w:rsidRPr="00C119A3">
        <w:rPr>
          <w:lang w:val="la-Latn"/>
        </w:rPr>
        <w:t xml:space="preserve">,000 client computers </w:t>
      </w:r>
      <w:r w:rsidRPr="00C119A3">
        <w:t xml:space="preserve">and devices </w:t>
      </w:r>
      <w:r w:rsidRPr="00C119A3">
        <w:rPr>
          <w:lang w:val="la-Latn"/>
        </w:rPr>
        <w:t xml:space="preserve">worldwide. </w:t>
      </w:r>
      <w:r w:rsidRPr="00C119A3">
        <w:t>Microsoft IT ensures</w:t>
      </w:r>
      <w:r w:rsidRPr="00C119A3">
        <w:rPr>
          <w:lang w:val="la-Latn"/>
        </w:rPr>
        <w:t xml:space="preserve"> that nearly </w:t>
      </w:r>
      <w:r w:rsidRPr="00C119A3">
        <w:t>89</w:t>
      </w:r>
      <w:r w:rsidRPr="00C119A3">
        <w:rPr>
          <w:lang w:val="la-Latn"/>
        </w:rPr>
        <w:t xml:space="preserve">,000 employees, </w:t>
      </w:r>
      <w:r w:rsidRPr="00C119A3">
        <w:t>10</w:t>
      </w:r>
      <w:r w:rsidRPr="00C119A3">
        <w:rPr>
          <w:lang w:val="la-Latn"/>
        </w:rPr>
        <w:t xml:space="preserve">,000 contractors, and </w:t>
      </w:r>
      <w:r w:rsidRPr="00C119A3">
        <w:t>75</w:t>
      </w:r>
      <w:r w:rsidRPr="00C119A3">
        <w:rPr>
          <w:lang w:val="la-Latn"/>
        </w:rPr>
        <w:t xml:space="preserve">,000 vendors in more than 400 Microsoft locations around the world </w:t>
      </w:r>
      <w:r w:rsidRPr="00C119A3">
        <w:t>can</w:t>
      </w:r>
      <w:r w:rsidRPr="00C119A3">
        <w:rPr>
          <w:lang w:val="la-Latn"/>
        </w:rPr>
        <w:t xml:space="preserve"> access the corporate network 24 hours a day, </w:t>
      </w:r>
      <w:r w:rsidRPr="00C119A3">
        <w:t>seven</w:t>
      </w:r>
      <w:r w:rsidRPr="00C119A3">
        <w:rPr>
          <w:lang w:val="la-Latn"/>
        </w:rPr>
        <w:t xml:space="preserve"> days a week.</w:t>
      </w:r>
      <w:r w:rsidR="00794D61">
        <w:t xml:space="preserve"> Microsoft IT also</w:t>
      </w:r>
      <w:r w:rsidR="00111D5B">
        <w:t xml:space="preserve"> manages</w:t>
      </w:r>
      <w:r w:rsidRPr="00C119A3">
        <w:rPr>
          <w:lang w:val="la-Latn"/>
        </w:rPr>
        <w:t xml:space="preserve"> internal LOB applications that facilitate day-to-day business operations at Microsoft. </w:t>
      </w:r>
    </w:p>
    <w:p w:rsidR="006D0C52" w:rsidRPr="0030671B" w:rsidRDefault="00D64A2C" w:rsidP="00D64A2C">
      <w:pPr>
        <w:pStyle w:val="iTS-BodyText"/>
      </w:pPr>
      <w:r w:rsidRPr="00C119A3">
        <w:rPr>
          <w:lang w:val="la-Latn"/>
        </w:rPr>
        <w:t xml:space="preserve">Because the primary focus of Microsoft is developing software, early adoption and testing of prerelease software is a part of the culture and mission of Microsoft as an organization. </w:t>
      </w:r>
      <w:r w:rsidR="00794D61" w:rsidRPr="00794D61">
        <w:t xml:space="preserve">As its </w:t>
      </w:r>
      <w:r w:rsidRPr="00794D61">
        <w:t xml:space="preserve">first and best </w:t>
      </w:r>
      <w:r w:rsidR="00794D61" w:rsidRPr="00794D61">
        <w:t>customer</w:t>
      </w:r>
      <w:r w:rsidR="0045276E" w:rsidRPr="00C119A3">
        <w:rPr>
          <w:lang w:val="la-Latn"/>
        </w:rPr>
        <w:t xml:space="preserve">, Microsoft IT uses the large enterprise and user base as a proving ground for new products </w:t>
      </w:r>
      <w:r w:rsidR="0045276E" w:rsidRPr="00C119A3">
        <w:t>before</w:t>
      </w:r>
      <w:r w:rsidR="0045276E" w:rsidRPr="00C119A3">
        <w:rPr>
          <w:lang w:val="la-Latn"/>
        </w:rPr>
        <w:t xml:space="preserve"> </w:t>
      </w:r>
      <w:r w:rsidR="0045276E" w:rsidRPr="00D33BCF">
        <w:rPr>
          <w:lang w:val="la-Latn"/>
        </w:rPr>
        <w:t>release</w:t>
      </w:r>
      <w:r w:rsidR="006D0C52" w:rsidRPr="00D33BCF">
        <w:t>.</w:t>
      </w:r>
    </w:p>
    <w:p w:rsidR="00D64A2C" w:rsidRPr="00C119A3" w:rsidRDefault="00D64A2C" w:rsidP="00D64A2C">
      <w:pPr>
        <w:pStyle w:val="iTS-BodyText"/>
      </w:pPr>
      <w:r w:rsidRPr="00C119A3">
        <w:t>Microsoft IT does not mandate why and when Microsoft moves to a different technology</w:t>
      </w:r>
      <w:r w:rsidR="001B7DF8">
        <w:t>,</w:t>
      </w:r>
      <w:r w:rsidRPr="00C119A3">
        <w:t xml:space="preserve"> like some enterprise</w:t>
      </w:r>
      <w:r w:rsidR="001F5ED7">
        <w:t xml:space="preserve"> IT organizations</w:t>
      </w:r>
      <w:r w:rsidRPr="00C119A3">
        <w:t xml:space="preserve"> do.</w:t>
      </w:r>
      <w:r w:rsidR="00D623D3">
        <w:t xml:space="preserve"> For this deployment,</w:t>
      </w:r>
      <w:r w:rsidRPr="00C119A3">
        <w:t xml:space="preserve"> Internet Explorer 9 provided the next step in the evolution of Internet Explorer. The choice to migrate to Internet Explorer 9 was not driven by end-of-life for previous version</w:t>
      </w:r>
      <w:r w:rsidR="001B7DF8">
        <w:t>s</w:t>
      </w:r>
      <w:r w:rsidRPr="00C119A3">
        <w:t xml:space="preserve"> of Internet Explorer</w:t>
      </w:r>
      <w:r w:rsidR="001B7DF8">
        <w:t xml:space="preserve">. </w:t>
      </w:r>
      <w:r w:rsidR="004B225E">
        <w:t xml:space="preserve">Rather, </w:t>
      </w:r>
      <w:r w:rsidR="004B225E" w:rsidRPr="00C119A3">
        <w:t>two key factors</w:t>
      </w:r>
      <w:r w:rsidR="004B225E">
        <w:t xml:space="preserve"> dr</w:t>
      </w:r>
      <w:r w:rsidR="0078695C">
        <w:t>ove the decision:</w:t>
      </w:r>
    </w:p>
    <w:p w:rsidR="00D64A2C" w:rsidRDefault="00D64A2C" w:rsidP="00D64A2C">
      <w:pPr>
        <w:pStyle w:val="iTS-BulletedList1"/>
      </w:pPr>
      <w:r w:rsidRPr="00C119A3">
        <w:t>To dogfood Internet Explorer 9</w:t>
      </w:r>
      <w:r w:rsidR="0078695C">
        <w:t>,</w:t>
      </w:r>
      <w:r w:rsidRPr="00C119A3">
        <w:t xml:space="preserve"> to help </w:t>
      </w:r>
      <w:r>
        <w:t>improve the product and user experience.</w:t>
      </w:r>
    </w:p>
    <w:p w:rsidR="00D64A2C" w:rsidRDefault="00D64A2C" w:rsidP="00D64A2C">
      <w:pPr>
        <w:pStyle w:val="iTS-BulletedList1"/>
      </w:pPr>
      <w:r>
        <w:t>To</w:t>
      </w:r>
      <w:r w:rsidR="005E1B4B">
        <w:t xml:space="preserve"> incur benefits from enhanced productivity and reduced costs</w:t>
      </w:r>
      <w:r>
        <w:t>.</w:t>
      </w:r>
    </w:p>
    <w:p w:rsidR="0045276E" w:rsidRPr="00C119A3" w:rsidRDefault="001B7DF8" w:rsidP="0045276E">
      <w:pPr>
        <w:pStyle w:val="iTS-BodyText"/>
      </w:pPr>
      <w:r>
        <w:t xml:space="preserve">Microsoft refers to the </w:t>
      </w:r>
      <w:r w:rsidR="00487115" w:rsidRPr="00C119A3">
        <w:t>internal prerelease software deployment</w:t>
      </w:r>
      <w:r w:rsidR="00975617">
        <w:t xml:space="preserve"> process</w:t>
      </w:r>
      <w:r>
        <w:t xml:space="preserve"> as Dogfood testing</w:t>
      </w:r>
      <w:r w:rsidR="00487115" w:rsidRPr="00C119A3">
        <w:t xml:space="preserve">. </w:t>
      </w:r>
      <w:r>
        <w:t>E</w:t>
      </w:r>
      <w:r w:rsidR="00487115" w:rsidRPr="00C119A3">
        <w:rPr>
          <w:lang w:val="la-Latn"/>
        </w:rPr>
        <w:t xml:space="preserve">arly adoption and testing </w:t>
      </w:r>
      <w:r w:rsidR="00D64A2C">
        <w:t xml:space="preserve">of Internet Explorer 9 </w:t>
      </w:r>
      <w:r w:rsidR="0045276E" w:rsidRPr="00C119A3">
        <w:rPr>
          <w:lang w:val="la-Latn"/>
        </w:rPr>
        <w:t>validate</w:t>
      </w:r>
      <w:r w:rsidR="00D64A2C">
        <w:t>d</w:t>
      </w:r>
      <w:r w:rsidR="0045276E" w:rsidRPr="00C119A3">
        <w:rPr>
          <w:lang w:val="la-Latn"/>
        </w:rPr>
        <w:t xml:space="preserve"> compatibility with LOB applications</w:t>
      </w:r>
      <w:r w:rsidR="0045276E" w:rsidRPr="00C119A3">
        <w:t>.</w:t>
      </w:r>
      <w:r w:rsidR="0045276E" w:rsidRPr="00C119A3">
        <w:rPr>
          <w:lang w:val="la-Latn"/>
        </w:rPr>
        <w:t xml:space="preserve"> </w:t>
      </w:r>
      <w:r w:rsidR="0045276E" w:rsidRPr="00C119A3">
        <w:t>I</w:t>
      </w:r>
      <w:r w:rsidR="0045276E" w:rsidRPr="00C119A3">
        <w:rPr>
          <w:lang w:val="la-Latn"/>
        </w:rPr>
        <w:t xml:space="preserve">t </w:t>
      </w:r>
      <w:r w:rsidR="0045276E" w:rsidRPr="00C119A3">
        <w:t xml:space="preserve">also </w:t>
      </w:r>
      <w:r w:rsidR="0045276E" w:rsidRPr="00C119A3">
        <w:rPr>
          <w:lang w:val="la-Latn"/>
        </w:rPr>
        <w:t>enable</w:t>
      </w:r>
      <w:r w:rsidR="00D64A2C">
        <w:t>d</w:t>
      </w:r>
      <w:r w:rsidR="0045276E" w:rsidRPr="00C119A3">
        <w:rPr>
          <w:lang w:val="la-Latn"/>
        </w:rPr>
        <w:t xml:space="preserve"> Microsoft IT to provide real-world feedback to the </w:t>
      </w:r>
      <w:r>
        <w:t xml:space="preserve">Internet Explorer </w:t>
      </w:r>
      <w:r w:rsidR="0045276E" w:rsidRPr="00C119A3">
        <w:rPr>
          <w:lang w:val="la-Latn"/>
        </w:rPr>
        <w:t xml:space="preserve">product development group to help ensure that the released product </w:t>
      </w:r>
      <w:r w:rsidR="00D64A2C">
        <w:t xml:space="preserve">was </w:t>
      </w:r>
      <w:r w:rsidR="0045276E" w:rsidRPr="00C119A3">
        <w:rPr>
          <w:lang w:val="la-Latn"/>
        </w:rPr>
        <w:t>of the highest quality</w:t>
      </w:r>
      <w:r>
        <w:t>,</w:t>
      </w:r>
      <w:r w:rsidR="001F5ED7">
        <w:t xml:space="preserve"> and provided the best customer experience</w:t>
      </w:r>
      <w:r w:rsidR="0045276E" w:rsidRPr="00C119A3">
        <w:rPr>
          <w:lang w:val="la-Latn"/>
        </w:rPr>
        <w:t>.</w:t>
      </w:r>
    </w:p>
    <w:bookmarkEnd w:id="12"/>
    <w:bookmarkEnd w:id="19"/>
    <w:p w:rsidR="00D93D02" w:rsidRDefault="001B7DF8" w:rsidP="00493251">
      <w:pPr>
        <w:pStyle w:val="iTS-BodyText"/>
      </w:pPr>
      <w:r>
        <w:t xml:space="preserve">Microsoft IT also wanted to </w:t>
      </w:r>
      <w:r w:rsidR="00304A6B">
        <w:t>enhance user productivity by</w:t>
      </w:r>
      <w:r w:rsidR="00D93D02" w:rsidRPr="00D93D02">
        <w:t xml:space="preserve"> </w:t>
      </w:r>
      <w:r w:rsidR="00B94107">
        <w:t>enabl</w:t>
      </w:r>
      <w:r w:rsidR="00304A6B">
        <w:t>ing</w:t>
      </w:r>
      <w:r w:rsidR="00B94107">
        <w:t xml:space="preserve"> users to experience </w:t>
      </w:r>
      <w:r w:rsidR="00D93D02" w:rsidRPr="00D93D02">
        <w:t>the features and benefits of I</w:t>
      </w:r>
      <w:r w:rsidR="00D93D02">
        <w:t>nternet Explorer 9</w:t>
      </w:r>
      <w:r w:rsidR="00172ED5">
        <w:t>,</w:t>
      </w:r>
      <w:r w:rsidR="00304A6B">
        <w:t xml:space="preserve"> and to </w:t>
      </w:r>
      <w:r w:rsidR="00D93D02">
        <w:t>reduce cost</w:t>
      </w:r>
      <w:r w:rsidR="00304A6B">
        <w:t>s</w:t>
      </w:r>
      <w:r w:rsidR="00D93D02">
        <w:t xml:space="preserve"> </w:t>
      </w:r>
      <w:r w:rsidR="00172ED5">
        <w:t>by</w:t>
      </w:r>
      <w:r w:rsidR="00D93D02">
        <w:t xml:space="preserve"> standardizing on a</w:t>
      </w:r>
      <w:r w:rsidR="00304A6B">
        <w:t xml:space="preserve"> </w:t>
      </w:r>
      <w:r w:rsidR="001F17CB">
        <w:t>current</w:t>
      </w:r>
      <w:r w:rsidR="00D93D02">
        <w:t xml:space="preserve"> browser. </w:t>
      </w:r>
    </w:p>
    <w:p w:rsidR="002F3878" w:rsidRPr="0025730B" w:rsidRDefault="00842593" w:rsidP="00493251">
      <w:pPr>
        <w:pStyle w:val="iTS-BodyText"/>
      </w:pPr>
      <w:r w:rsidRPr="0025730B">
        <w:t>Microsoft IT</w:t>
      </w:r>
      <w:r w:rsidR="002F3878" w:rsidRPr="0025730B">
        <w:t xml:space="preserve"> understands that a standardized desktop can help streamline and reduce the cost of deployment, management, and support. Standardizing on </w:t>
      </w:r>
      <w:r w:rsidR="00172ED5">
        <w:t>a</w:t>
      </w:r>
      <w:r w:rsidR="00172ED5" w:rsidRPr="0025730B">
        <w:t xml:space="preserve"> </w:t>
      </w:r>
      <w:r w:rsidR="002F3878" w:rsidRPr="0025730B">
        <w:t xml:space="preserve">web browser can be a key </w:t>
      </w:r>
      <w:r w:rsidR="00172ED5">
        <w:t>contributor to</w:t>
      </w:r>
      <w:r w:rsidR="002F3878" w:rsidRPr="0025730B">
        <w:t xml:space="preserve"> that </w:t>
      </w:r>
      <w:r w:rsidR="002F3878" w:rsidRPr="006C7B43">
        <w:t xml:space="preserve">overall benefit. Many </w:t>
      </w:r>
      <w:r w:rsidRPr="00316F64">
        <w:t>Internet Explorer 9</w:t>
      </w:r>
      <w:r w:rsidR="002F3878" w:rsidRPr="00316F64">
        <w:t xml:space="preserve"> </w:t>
      </w:r>
      <w:r w:rsidR="00172ED5">
        <w:t xml:space="preserve">changes </w:t>
      </w:r>
      <w:r w:rsidR="002F3878" w:rsidRPr="00316F64">
        <w:t>motivat</w:t>
      </w:r>
      <w:r w:rsidR="00172ED5">
        <w:t>ed</w:t>
      </w:r>
      <w:r w:rsidR="002F3878" w:rsidRPr="00316F64">
        <w:t xml:space="preserve"> </w:t>
      </w:r>
      <w:r w:rsidR="00172ED5">
        <w:t>the</w:t>
      </w:r>
      <w:r w:rsidR="00172ED5" w:rsidRPr="00316F64">
        <w:t xml:space="preserve"> </w:t>
      </w:r>
      <w:r w:rsidR="002F3878" w:rsidRPr="00316F64">
        <w:t>deploy</w:t>
      </w:r>
      <w:r w:rsidR="00172ED5">
        <w:t>ment of</w:t>
      </w:r>
      <w:r w:rsidR="002F3878" w:rsidRPr="00316F64">
        <w:t xml:space="preserve"> a new web browser</w:t>
      </w:r>
      <w:r w:rsidRPr="00E51F4A">
        <w:t xml:space="preserve">, including: </w:t>
      </w:r>
    </w:p>
    <w:p w:rsidR="00452DA2" w:rsidRPr="0025730B" w:rsidRDefault="00B94107" w:rsidP="00F7683A">
      <w:pPr>
        <w:pStyle w:val="iTS-BulletedList1"/>
      </w:pPr>
      <w:r w:rsidRPr="00E51F4A">
        <w:rPr>
          <w:b/>
        </w:rPr>
        <w:t>Improved User Experience</w:t>
      </w:r>
      <w:r w:rsidRPr="0006759B">
        <w:rPr>
          <w:b/>
        </w:rPr>
        <w:t>.</w:t>
      </w:r>
      <w:r w:rsidRPr="0006759B">
        <w:t xml:space="preserve"> </w:t>
      </w:r>
      <w:r w:rsidR="00452DA2" w:rsidRPr="00086968">
        <w:t xml:space="preserve">User acceptance </w:t>
      </w:r>
      <w:r w:rsidR="00667061">
        <w:t xml:space="preserve">has </w:t>
      </w:r>
      <w:r w:rsidRPr="00E3698F">
        <w:t xml:space="preserve">a direct impact on IT incident rates and </w:t>
      </w:r>
      <w:r w:rsidR="001026D0">
        <w:t>H</w:t>
      </w:r>
      <w:r w:rsidR="001026D0" w:rsidRPr="00E3698F">
        <w:t xml:space="preserve">elpdesk </w:t>
      </w:r>
      <w:r w:rsidRPr="00E3698F">
        <w:t>calls</w:t>
      </w:r>
      <w:r w:rsidR="00452DA2" w:rsidRPr="00643626">
        <w:t xml:space="preserve">. </w:t>
      </w:r>
      <w:r w:rsidR="00172ED5">
        <w:t xml:space="preserve">Many new </w:t>
      </w:r>
      <w:r w:rsidR="00842593" w:rsidRPr="00244C29">
        <w:t>Internet Explorer 9</w:t>
      </w:r>
      <w:r w:rsidR="00452DA2" w:rsidRPr="00244C29">
        <w:t xml:space="preserve"> </w:t>
      </w:r>
      <w:r w:rsidR="00DB3BC8" w:rsidRPr="004D6507">
        <w:t>f</w:t>
      </w:r>
      <w:r w:rsidR="00452DA2" w:rsidRPr="004D6507">
        <w:t xml:space="preserve">eatures </w:t>
      </w:r>
      <w:r w:rsidR="00172ED5">
        <w:t xml:space="preserve">improve the user experience. These include the </w:t>
      </w:r>
      <w:r w:rsidR="00452DA2" w:rsidRPr="004D6507">
        <w:t>Download Manager</w:t>
      </w:r>
      <w:r w:rsidR="00172ED5">
        <w:t>,</w:t>
      </w:r>
      <w:r w:rsidR="00172ED5" w:rsidRPr="00D623D3">
        <w:t xml:space="preserve"> </w:t>
      </w:r>
      <w:r w:rsidR="00452DA2" w:rsidRPr="00D623D3">
        <w:t xml:space="preserve">the </w:t>
      </w:r>
      <w:r w:rsidR="00452DA2" w:rsidRPr="00AA6D29">
        <w:t>New</w:t>
      </w:r>
      <w:r w:rsidR="00452DA2" w:rsidRPr="00A877DD">
        <w:t xml:space="preserve"> </w:t>
      </w:r>
      <w:r w:rsidR="00452DA2" w:rsidRPr="00AA6D29">
        <w:t>Tab</w:t>
      </w:r>
      <w:r w:rsidR="00452DA2" w:rsidRPr="00D623D3">
        <w:t xml:space="preserve"> </w:t>
      </w:r>
      <w:r w:rsidR="0055212A" w:rsidRPr="00D623D3">
        <w:t>that</w:t>
      </w:r>
      <w:r w:rsidR="00452DA2" w:rsidRPr="00D623D3">
        <w:t xml:space="preserve"> displays </w:t>
      </w:r>
      <w:r w:rsidR="00DB3BC8" w:rsidRPr="00D623D3">
        <w:t xml:space="preserve">frequently visited </w:t>
      </w:r>
      <w:r w:rsidR="00452DA2" w:rsidRPr="00D623D3">
        <w:t>websites</w:t>
      </w:r>
      <w:r w:rsidR="002A3C2E">
        <w:t>,</w:t>
      </w:r>
      <w:r w:rsidR="002A3C2E" w:rsidRPr="00D623D3">
        <w:t xml:space="preserve"> </w:t>
      </w:r>
      <w:r w:rsidR="00D157F4" w:rsidRPr="00D623D3">
        <w:t>the One Box</w:t>
      </w:r>
      <w:r w:rsidR="002A3C2E">
        <w:t>,</w:t>
      </w:r>
      <w:r w:rsidR="00D157F4" w:rsidRPr="00D623D3">
        <w:t xml:space="preserve"> which provides </w:t>
      </w:r>
      <w:r w:rsidR="00452DA2" w:rsidRPr="00D623D3">
        <w:t>a single box for navigat</w:t>
      </w:r>
      <w:r w:rsidR="00DB3BC8" w:rsidRPr="00D623D3">
        <w:t>ion</w:t>
      </w:r>
      <w:r w:rsidR="00452DA2" w:rsidRPr="00D623D3">
        <w:t xml:space="preserve"> and </w:t>
      </w:r>
      <w:r w:rsidR="00DB3BC8" w:rsidRPr="00D623D3">
        <w:t xml:space="preserve">web </w:t>
      </w:r>
      <w:r w:rsidR="00452DA2" w:rsidRPr="00D623D3">
        <w:t>search</w:t>
      </w:r>
      <w:r w:rsidR="00DB3BC8" w:rsidRPr="00D623D3">
        <w:t>es</w:t>
      </w:r>
      <w:r w:rsidR="002A3C2E">
        <w:t>,</w:t>
      </w:r>
      <w:r w:rsidR="002A3C2E" w:rsidRPr="00D623D3">
        <w:t xml:space="preserve"> </w:t>
      </w:r>
      <w:r w:rsidR="00452DA2" w:rsidRPr="00D623D3">
        <w:t xml:space="preserve">and </w:t>
      </w:r>
      <w:r w:rsidR="002A3C2E">
        <w:t>T</w:t>
      </w:r>
      <w:r w:rsidR="002A3C2E" w:rsidRPr="00D623D3">
        <w:t>ear</w:t>
      </w:r>
      <w:r w:rsidR="00452DA2" w:rsidRPr="00D623D3">
        <w:t>-off tabs.</w:t>
      </w:r>
      <w:r w:rsidR="00DB3BC8" w:rsidRPr="00D623D3">
        <w:t xml:space="preserve"> </w:t>
      </w:r>
      <w:r w:rsidR="002A3C2E">
        <w:t xml:space="preserve">Microsoft </w:t>
      </w:r>
      <w:r w:rsidR="00D157F4" w:rsidRPr="00D623D3">
        <w:t>Windows</w:t>
      </w:r>
      <w:r w:rsidR="002A3C2E">
        <w:t>®</w:t>
      </w:r>
      <w:r w:rsidR="00D157F4" w:rsidRPr="00D623D3">
        <w:t xml:space="preserve"> </w:t>
      </w:r>
      <w:r w:rsidR="002F3878" w:rsidRPr="00E51F4A">
        <w:t xml:space="preserve">7 </w:t>
      </w:r>
      <w:r w:rsidR="00DB3BC8" w:rsidRPr="00E51F4A">
        <w:t>integration with the taskbar and Jump List</w:t>
      </w:r>
      <w:r w:rsidR="00D157F4" w:rsidRPr="00A47CEF">
        <w:t>s</w:t>
      </w:r>
      <w:r w:rsidR="00DB3BC8" w:rsidRPr="00A47CEF">
        <w:t xml:space="preserve"> </w:t>
      </w:r>
      <w:r w:rsidR="002F3878" w:rsidRPr="00086968">
        <w:t>provide</w:t>
      </w:r>
      <w:r w:rsidR="002F3878" w:rsidRPr="00E3698F">
        <w:t xml:space="preserve"> </w:t>
      </w:r>
      <w:r w:rsidR="00667061">
        <w:t xml:space="preserve">users with </w:t>
      </w:r>
      <w:r w:rsidR="002F3878" w:rsidRPr="00E3698F">
        <w:t>quick access to business-critical applications, websites, and common tasks</w:t>
      </w:r>
      <w:r w:rsidR="002F3878" w:rsidRPr="004D6507">
        <w:t>.</w:t>
      </w:r>
      <w:r w:rsidR="000216AD" w:rsidRPr="004D6507">
        <w:t xml:space="preserve"> </w:t>
      </w:r>
      <w:r w:rsidR="000216AD" w:rsidRPr="00E51F4A">
        <w:t>For more information</w:t>
      </w:r>
      <w:r w:rsidR="00B31FF5" w:rsidRPr="00E51F4A">
        <w:t xml:space="preserve"> on the Internet Explorer 9 user experience, see the IEBlog at </w:t>
      </w:r>
      <w:hyperlink r:id="rId16" w:history="1">
        <w:r w:rsidR="00EE576F" w:rsidRPr="0025730B">
          <w:rPr>
            <w:rStyle w:val="Hyperlink"/>
          </w:rPr>
          <w:t>http://blogs.msdn.com/b/ie/archive/2011/02/15/user-experiences-listen-learn-refine.aspx</w:t>
        </w:r>
      </w:hyperlink>
      <w:r w:rsidR="00B31FF5" w:rsidRPr="0025730B">
        <w:t>.</w:t>
      </w:r>
    </w:p>
    <w:p w:rsidR="00605584" w:rsidRDefault="002F3878" w:rsidP="00AA6D29">
      <w:pPr>
        <w:pStyle w:val="iTS-BulletedList1"/>
        <w:keepNext/>
        <w:keepLines/>
      </w:pPr>
      <w:r w:rsidRPr="00530251">
        <w:rPr>
          <w:b/>
        </w:rPr>
        <w:lastRenderedPageBreak/>
        <w:t>Improved Security</w:t>
      </w:r>
      <w:r w:rsidR="00605584">
        <w:rPr>
          <w:b/>
        </w:rPr>
        <w:t xml:space="preserve"> Features</w:t>
      </w:r>
      <w:r w:rsidRPr="001200D1">
        <w:rPr>
          <w:b/>
        </w:rPr>
        <w:t>.</w:t>
      </w:r>
      <w:r w:rsidR="00452DA2" w:rsidRPr="00316F64">
        <w:t xml:space="preserve"> </w:t>
      </w:r>
      <w:r w:rsidR="00605584">
        <w:t>Several new features have enhanced security in Internet Explorer 9. They include:</w:t>
      </w:r>
    </w:p>
    <w:p w:rsidR="006575F5" w:rsidRDefault="00452DA2" w:rsidP="00AA6D29">
      <w:pPr>
        <w:pStyle w:val="iTS-BulletedList2"/>
      </w:pPr>
      <w:r w:rsidRPr="00AA6D29">
        <w:rPr>
          <w:b/>
        </w:rPr>
        <w:t>SmartScreen</w:t>
      </w:r>
      <w:r w:rsidR="00A866C7" w:rsidRPr="00AA6D29">
        <w:rPr>
          <w:b/>
        </w:rPr>
        <w:t>®</w:t>
      </w:r>
      <w:r w:rsidRPr="00316F64">
        <w:t xml:space="preserve"> </w:t>
      </w:r>
      <w:r w:rsidR="00EC0F38">
        <w:t>f</w:t>
      </w:r>
      <w:r w:rsidR="00EC0F38" w:rsidRPr="00316F64">
        <w:t xml:space="preserve">ilter </w:t>
      </w:r>
      <w:r w:rsidR="002F3722">
        <w:t xml:space="preserve">protection </w:t>
      </w:r>
      <w:r w:rsidRPr="00316F64">
        <w:t xml:space="preserve">helps </w:t>
      </w:r>
      <w:r w:rsidR="002F3722">
        <w:t>shield</w:t>
      </w:r>
      <w:r w:rsidR="002F3722" w:rsidRPr="00316F64">
        <w:t xml:space="preserve"> </w:t>
      </w:r>
      <w:r w:rsidRPr="00316F64">
        <w:t xml:space="preserve">end users from malware and phishing attacks. </w:t>
      </w:r>
      <w:r w:rsidR="00667061" w:rsidRPr="00E51F4A">
        <w:t>Internet Explorer 8</w:t>
      </w:r>
      <w:r w:rsidR="00667061">
        <w:t xml:space="preserve"> provided </w:t>
      </w:r>
      <w:r w:rsidR="00792B8F" w:rsidRPr="00E51F4A">
        <w:t xml:space="preserve">the </w:t>
      </w:r>
      <w:r w:rsidRPr="00E51F4A">
        <w:t>SmartScreen URL filter</w:t>
      </w:r>
      <w:r w:rsidR="00667061">
        <w:t xml:space="preserve">. </w:t>
      </w:r>
      <w:r w:rsidRPr="00A47CEF">
        <w:t xml:space="preserve">Internet Explorer 9 </w:t>
      </w:r>
      <w:r w:rsidR="00304A6B">
        <w:t xml:space="preserve">includes an enhanced </w:t>
      </w:r>
      <w:r w:rsidR="00667061" w:rsidRPr="00667061">
        <w:t xml:space="preserve">SmartScreen </w:t>
      </w:r>
      <w:r w:rsidR="00304A6B">
        <w:t xml:space="preserve">filter with </w:t>
      </w:r>
      <w:r w:rsidR="00F41CF5">
        <w:t xml:space="preserve">the </w:t>
      </w:r>
      <w:r w:rsidR="00304A6B">
        <w:t>A</w:t>
      </w:r>
      <w:r w:rsidR="00667061" w:rsidRPr="00667061">
        <w:t xml:space="preserve">pplication </w:t>
      </w:r>
      <w:r w:rsidR="00304A6B">
        <w:t>R</w:t>
      </w:r>
      <w:r w:rsidR="00667061" w:rsidRPr="00667061">
        <w:t>eputati</w:t>
      </w:r>
      <w:r w:rsidR="00667061">
        <w:t>on</w:t>
      </w:r>
      <w:r w:rsidR="00F41CF5">
        <w:t xml:space="preserve"> service</w:t>
      </w:r>
      <w:r w:rsidR="002A3C2E">
        <w:t xml:space="preserve">. </w:t>
      </w:r>
      <w:r w:rsidR="0078695C">
        <w:t>It</w:t>
      </w:r>
      <w:r w:rsidR="00667061">
        <w:t xml:space="preserve"> </w:t>
      </w:r>
      <w:r w:rsidR="00304A6B">
        <w:t>warn</w:t>
      </w:r>
      <w:r w:rsidR="002A3C2E">
        <w:t>s</w:t>
      </w:r>
      <w:r w:rsidR="00304A6B">
        <w:t xml:space="preserve"> users about </w:t>
      </w:r>
      <w:r w:rsidRPr="00244C29">
        <w:t>downloaded program files</w:t>
      </w:r>
      <w:r w:rsidR="002A3C2E">
        <w:t>,</w:t>
      </w:r>
      <w:r w:rsidRPr="004D6507">
        <w:t xml:space="preserve"> based on their </w:t>
      </w:r>
      <w:r w:rsidR="00F41CF5">
        <w:t>known trustworthiness.</w:t>
      </w:r>
      <w:r w:rsidR="004F0B4D" w:rsidRPr="004D6507">
        <w:t xml:space="preserve"> </w:t>
      </w:r>
      <w:r w:rsidR="00F41CF5">
        <w:t>Application Reputation</w:t>
      </w:r>
      <w:r w:rsidR="004F0B4D" w:rsidRPr="004D6507">
        <w:t xml:space="preserve"> helps</w:t>
      </w:r>
      <w:r w:rsidR="00F73A36" w:rsidRPr="004D6507">
        <w:t xml:space="preserve"> improve security by </w:t>
      </w:r>
      <w:r w:rsidR="00C54481">
        <w:t>providing</w:t>
      </w:r>
      <w:r w:rsidR="00C54481" w:rsidRPr="00D623D3">
        <w:t xml:space="preserve"> </w:t>
      </w:r>
      <w:r w:rsidRPr="00D623D3">
        <w:t xml:space="preserve">users </w:t>
      </w:r>
      <w:r w:rsidR="00C54481">
        <w:t>with</w:t>
      </w:r>
      <w:r w:rsidR="00C54481" w:rsidRPr="00D623D3">
        <w:t xml:space="preserve"> </w:t>
      </w:r>
      <w:r w:rsidRPr="00D623D3">
        <w:t>better choices when download</w:t>
      </w:r>
      <w:r w:rsidR="00AA6D29">
        <w:t xml:space="preserve">ing </w:t>
      </w:r>
      <w:r w:rsidRPr="00D623D3">
        <w:t>program file</w:t>
      </w:r>
      <w:r w:rsidR="00441B1C">
        <w:t>s</w:t>
      </w:r>
      <w:r w:rsidRPr="00D623D3">
        <w:t>.</w:t>
      </w:r>
      <w:r w:rsidR="000216AD" w:rsidRPr="00D623D3">
        <w:t xml:space="preserve"> For more information</w:t>
      </w:r>
      <w:r w:rsidR="00B31FF5" w:rsidRPr="00D623D3">
        <w:t xml:space="preserve"> on the SmartScreen </w:t>
      </w:r>
      <w:r w:rsidR="00F41CF5">
        <w:t>A</w:t>
      </w:r>
      <w:r w:rsidR="00F41CF5" w:rsidRPr="00D623D3">
        <w:t xml:space="preserve">pplication </w:t>
      </w:r>
      <w:r w:rsidR="00F41CF5">
        <w:t>R</w:t>
      </w:r>
      <w:r w:rsidR="00F41CF5" w:rsidRPr="00D623D3">
        <w:t xml:space="preserve">eputation </w:t>
      </w:r>
      <w:r w:rsidR="00B31FF5" w:rsidRPr="00D623D3">
        <w:t>service</w:t>
      </w:r>
      <w:r w:rsidR="000216AD" w:rsidRPr="00D623D3">
        <w:t xml:space="preserve">, see </w:t>
      </w:r>
      <w:r w:rsidR="00B31FF5" w:rsidRPr="00D623D3">
        <w:t xml:space="preserve">the IEBlog at </w:t>
      </w:r>
      <w:hyperlink r:id="rId17" w:history="1">
        <w:r w:rsidR="003767D1" w:rsidRPr="004B4766">
          <w:rPr>
            <w:rStyle w:val="Hyperlink"/>
          </w:rPr>
          <w:t>http://blogs.msdn.com/b/ie/archive/2011/05/17/smartscreen-174-application-reputation-in-ie9.aspx</w:t>
        </w:r>
      </w:hyperlink>
      <w:r w:rsidR="003767D1">
        <w:t>.</w:t>
      </w:r>
    </w:p>
    <w:p w:rsidR="008B51A9" w:rsidRDefault="006575F5" w:rsidP="008B51A9">
      <w:pPr>
        <w:pStyle w:val="iTS-BulletedList2"/>
      </w:pPr>
      <w:r w:rsidRPr="008B51A9">
        <w:rPr>
          <w:b/>
        </w:rPr>
        <w:t xml:space="preserve">Tracking </w:t>
      </w:r>
      <w:r w:rsidR="008B51A9" w:rsidRPr="008B51A9">
        <w:rPr>
          <w:b/>
        </w:rPr>
        <w:t>Protection</w:t>
      </w:r>
      <w:r w:rsidR="008B51A9">
        <w:t xml:space="preserve"> provides an added level of control and choice about the information</w:t>
      </w:r>
      <w:r>
        <w:t xml:space="preserve"> that third-party websites can use to track browsing activity. </w:t>
      </w:r>
      <w:r w:rsidR="008B51A9">
        <w:t xml:space="preserve">For more information on Tracking Protection, see the IEBlog at </w:t>
      </w:r>
      <w:hyperlink r:id="rId18" w:history="1">
        <w:r w:rsidR="008B51A9" w:rsidRPr="00482CAF">
          <w:rPr>
            <w:rStyle w:val="Hyperlink"/>
          </w:rPr>
          <w:t>http://blogs.msdn.com/b/ie/archive/2010/12/07/ie9-and-privacy-introducing-tracking-protection-v8.aspx</w:t>
        </w:r>
      </w:hyperlink>
      <w:r w:rsidR="008B51A9">
        <w:t xml:space="preserve">. </w:t>
      </w:r>
    </w:p>
    <w:p w:rsidR="003F3D09" w:rsidRPr="0025730B" w:rsidRDefault="006575F5" w:rsidP="008B51A9">
      <w:pPr>
        <w:pStyle w:val="iTS-BulletedList2"/>
      </w:pPr>
      <w:r w:rsidRPr="008B51A9">
        <w:rPr>
          <w:b/>
        </w:rPr>
        <w:t>ActiveX Filtering</w:t>
      </w:r>
      <w:r>
        <w:t xml:space="preserve"> </w:t>
      </w:r>
      <w:r w:rsidR="001651DF">
        <w:t xml:space="preserve">allows </w:t>
      </w:r>
      <w:r w:rsidR="008B51A9">
        <w:t xml:space="preserve">end users </w:t>
      </w:r>
      <w:r w:rsidR="001651DF">
        <w:t xml:space="preserve">to </w:t>
      </w:r>
      <w:r w:rsidR="008B51A9" w:rsidRPr="002C4F6B">
        <w:t xml:space="preserve">turn off ActiveX controls for all </w:t>
      </w:r>
      <w:r w:rsidR="00F7683A" w:rsidRPr="002C4F6B">
        <w:t>web</w:t>
      </w:r>
      <w:r w:rsidR="008B51A9" w:rsidRPr="002C4F6B">
        <w:t>sites and then turn them back on selectively</w:t>
      </w:r>
      <w:r w:rsidR="008B51A9">
        <w:t>.</w:t>
      </w:r>
      <w:r w:rsidR="008B51A9" w:rsidRPr="002C4F6B">
        <w:t xml:space="preserve"> </w:t>
      </w:r>
      <w:r w:rsidR="008B51A9">
        <w:t xml:space="preserve">For more information on ActiveX Filtering, see the IEBlog at </w:t>
      </w:r>
      <w:hyperlink r:id="rId19" w:history="1">
        <w:r w:rsidR="008B51A9" w:rsidRPr="00482CAF">
          <w:rPr>
            <w:rStyle w:val="Hyperlink"/>
          </w:rPr>
          <w:t>http://blogs.msdn.com/b/ie/archive/2011/02/28/activex-filtering-for-consumers.aspx</w:t>
        </w:r>
      </w:hyperlink>
      <w:r w:rsidR="008B51A9">
        <w:t>.</w:t>
      </w:r>
    </w:p>
    <w:p w:rsidR="00530251" w:rsidRPr="001C24C3" w:rsidRDefault="002F3878" w:rsidP="00395CBA">
      <w:pPr>
        <w:pStyle w:val="iTS-BulletedList1"/>
        <w:rPr>
          <w:rStyle w:val="Hyperlink"/>
          <w:color w:val="auto"/>
          <w:u w:val="none"/>
        </w:rPr>
      </w:pPr>
      <w:r w:rsidRPr="001C24C3">
        <w:rPr>
          <w:b/>
        </w:rPr>
        <w:t>Improved Compatibility.</w:t>
      </w:r>
      <w:r w:rsidR="00966FC7" w:rsidRPr="00316F64">
        <w:t xml:space="preserve"> </w:t>
      </w:r>
      <w:r w:rsidR="004F0B4D" w:rsidRPr="00086968">
        <w:t>A</w:t>
      </w:r>
      <w:r w:rsidR="00966FC7" w:rsidRPr="00086968">
        <w:t xml:space="preserve">pplications and websites that work in Internet Explorer 8 continue to work in Internet Explorer 9. </w:t>
      </w:r>
      <w:r w:rsidR="003A3C95" w:rsidRPr="00E3698F">
        <w:t xml:space="preserve">The Compatibility View feature provides </w:t>
      </w:r>
      <w:r w:rsidR="00EC0F38">
        <w:t>a</w:t>
      </w:r>
      <w:r w:rsidR="00EC0F38" w:rsidRPr="00643626">
        <w:t xml:space="preserve"> </w:t>
      </w:r>
      <w:r w:rsidR="00966FC7" w:rsidRPr="00643626">
        <w:t>high degree of compatibility from Internet Explorer 8 to Internet Explorer 9</w:t>
      </w:r>
      <w:r w:rsidR="00667061">
        <w:t xml:space="preserve">, minimizing </w:t>
      </w:r>
      <w:r w:rsidR="00966FC7" w:rsidRPr="00643626">
        <w:t xml:space="preserve">the need </w:t>
      </w:r>
      <w:r w:rsidR="00D623D3">
        <w:t xml:space="preserve">for IT organizations </w:t>
      </w:r>
      <w:r w:rsidR="00966FC7" w:rsidRPr="00643626">
        <w:t>to ret</w:t>
      </w:r>
      <w:r w:rsidR="00966FC7" w:rsidRPr="00244C29">
        <w:t xml:space="preserve">est all LOB applications. </w:t>
      </w:r>
      <w:r w:rsidR="000216AD" w:rsidRPr="00244C29">
        <w:t>For more information</w:t>
      </w:r>
      <w:r w:rsidR="00B31FF5" w:rsidRPr="00244C29">
        <w:t xml:space="preserve"> on Internet Explorer </w:t>
      </w:r>
      <w:r w:rsidR="00EE576F" w:rsidRPr="00244C29">
        <w:t>9</w:t>
      </w:r>
      <w:r w:rsidR="0025730B" w:rsidRPr="00244C29">
        <w:t xml:space="preserve"> </w:t>
      </w:r>
      <w:r w:rsidR="00B31FF5" w:rsidRPr="004D6507">
        <w:t xml:space="preserve">compatibility, </w:t>
      </w:r>
      <w:r w:rsidR="000216AD" w:rsidRPr="004D6507">
        <w:t xml:space="preserve">see </w:t>
      </w:r>
      <w:r w:rsidR="00EC0F38">
        <w:t>“</w:t>
      </w:r>
      <w:r w:rsidR="00395CBA" w:rsidRPr="00395CBA">
        <w:t>Understanding the Compatibility View List</w:t>
      </w:r>
      <w:r w:rsidR="00EC0F38">
        <w:t>”</w:t>
      </w:r>
      <w:r w:rsidR="00395CBA">
        <w:t xml:space="preserve"> </w:t>
      </w:r>
      <w:r w:rsidR="00B31FF5" w:rsidRPr="004D6507">
        <w:t xml:space="preserve">at </w:t>
      </w:r>
      <w:hyperlink r:id="rId20" w:history="1">
        <w:r w:rsidR="00395CBA" w:rsidRPr="00441B1C">
          <w:rPr>
            <w:rStyle w:val="Hyperlink"/>
          </w:rPr>
          <w:t>http://msdn.microsoft.com/en-us/library/dd567845(VS.85).aspx</w:t>
        </w:r>
      </w:hyperlink>
      <w:r w:rsidR="0078695C" w:rsidRPr="001C24C3">
        <w:rPr>
          <w:rStyle w:val="Hyperlink"/>
          <w:rFonts w:ascii="Calibri" w:hAnsi="Calibri"/>
          <w:sz w:val="20"/>
          <w:szCs w:val="20"/>
          <w:u w:val="none"/>
        </w:rPr>
        <w:t>.</w:t>
      </w:r>
      <w:r w:rsidR="001651DF">
        <w:t xml:space="preserve"> Internet Explorer 9 support for </w:t>
      </w:r>
      <w:r w:rsidR="00111D5B">
        <w:t>emerging</w:t>
      </w:r>
      <w:r w:rsidR="001651DF">
        <w:t xml:space="preserve"> web standards</w:t>
      </w:r>
      <w:r w:rsidR="00FE4B05">
        <w:t>,</w:t>
      </w:r>
      <w:r w:rsidR="001651DF">
        <w:t xml:space="preserve"> such as </w:t>
      </w:r>
      <w:r w:rsidR="001651DF" w:rsidRPr="001651DF">
        <w:t xml:space="preserve">W3C </w:t>
      </w:r>
      <w:r w:rsidR="001651DF">
        <w:t xml:space="preserve">HTML5 and </w:t>
      </w:r>
      <w:r w:rsidR="001651DF" w:rsidRPr="001651DF">
        <w:t>Ecma International ECMAScript 5 support</w:t>
      </w:r>
      <w:r w:rsidR="00FE4B05">
        <w:t>,</w:t>
      </w:r>
      <w:r w:rsidR="001651DF">
        <w:t xml:space="preserve"> </w:t>
      </w:r>
      <w:r w:rsidR="00FE4B05">
        <w:t>also</w:t>
      </w:r>
      <w:r w:rsidR="001651DF">
        <w:t xml:space="preserve"> improve compatibility. </w:t>
      </w:r>
      <w:r w:rsidR="001C24C3">
        <w:t xml:space="preserve">To see the results from the Internet Explorer team test cases, see </w:t>
      </w:r>
      <w:hyperlink r:id="rId21" w:history="1">
        <w:r w:rsidR="001651DF" w:rsidRPr="00482CAF">
          <w:rPr>
            <w:rStyle w:val="Hyperlink"/>
          </w:rPr>
          <w:t>http://samples.msdn.microsoft.com/ietestcenter/</w:t>
        </w:r>
      </w:hyperlink>
      <w:r w:rsidR="001C24C3">
        <w:t>.</w:t>
      </w:r>
    </w:p>
    <w:p w:rsidR="004F61ED" w:rsidRPr="00316F64" w:rsidRDefault="002F3878" w:rsidP="00803401">
      <w:pPr>
        <w:pStyle w:val="iTS-BulletedList1"/>
      </w:pPr>
      <w:r w:rsidRPr="006C7B43">
        <w:rPr>
          <w:b/>
        </w:rPr>
        <w:t>Enhanced Administration Tools.</w:t>
      </w:r>
      <w:r w:rsidR="00803401" w:rsidRPr="00316F64">
        <w:t xml:space="preserve"> </w:t>
      </w:r>
      <w:r w:rsidR="00842593" w:rsidRPr="00316F64">
        <w:t>Internet Explorer 9</w:t>
      </w:r>
      <w:r w:rsidR="00803401" w:rsidRPr="00316F64">
        <w:t xml:space="preserve"> offers improved customization and management capabilities</w:t>
      </w:r>
      <w:r w:rsidR="003A3C95" w:rsidRPr="00316F64">
        <w:t xml:space="preserve">. </w:t>
      </w:r>
      <w:r w:rsidR="003A4CA8">
        <w:t>They include:</w:t>
      </w:r>
    </w:p>
    <w:p w:rsidR="004F61ED" w:rsidRPr="0025730B" w:rsidRDefault="003A4CA8" w:rsidP="00C025D6">
      <w:pPr>
        <w:pStyle w:val="iTS-BulletedList2"/>
      </w:pPr>
      <w:r>
        <w:t>N</w:t>
      </w:r>
      <w:r w:rsidR="003A3C95" w:rsidRPr="00E51F4A">
        <w:t xml:space="preserve">ew </w:t>
      </w:r>
      <w:r w:rsidR="003A3C95" w:rsidRPr="00441B1C">
        <w:rPr>
          <w:b/>
        </w:rPr>
        <w:t>Group Policy</w:t>
      </w:r>
      <w:r w:rsidR="003A3C95" w:rsidRPr="00E51F4A">
        <w:t xml:space="preserve"> settings </w:t>
      </w:r>
      <w:r>
        <w:t xml:space="preserve">that </w:t>
      </w:r>
      <w:r w:rsidR="003A3C95" w:rsidRPr="00E51F4A">
        <w:t>support new features</w:t>
      </w:r>
      <w:r w:rsidR="00C025D6" w:rsidRPr="00E51F4A">
        <w:t xml:space="preserve">. For example, default </w:t>
      </w:r>
      <w:r w:rsidR="0078695C">
        <w:t xml:space="preserve">Internet Explorer 9 </w:t>
      </w:r>
      <w:r w:rsidR="00C025D6" w:rsidRPr="00E51F4A">
        <w:t xml:space="preserve">settings </w:t>
      </w:r>
      <w:r>
        <w:t xml:space="preserve">can be changed </w:t>
      </w:r>
      <w:r w:rsidR="00C025D6" w:rsidRPr="00E51F4A">
        <w:t xml:space="preserve">so that a user </w:t>
      </w:r>
      <w:r w:rsidR="0078695C">
        <w:t xml:space="preserve">will be taken </w:t>
      </w:r>
      <w:r w:rsidR="00C025D6" w:rsidRPr="00E51F4A">
        <w:t xml:space="preserve">directly to an intranet site </w:t>
      </w:r>
      <w:r w:rsidR="00316F64">
        <w:t>when they enter a single word</w:t>
      </w:r>
      <w:r w:rsidR="00EC0F38">
        <w:t>, such as helpdesk,</w:t>
      </w:r>
      <w:r w:rsidR="00316F64">
        <w:t xml:space="preserve"> in the address bar</w:t>
      </w:r>
      <w:r w:rsidR="003A3C95" w:rsidRPr="00316F64">
        <w:t xml:space="preserve">. </w:t>
      </w:r>
      <w:r w:rsidR="000216AD" w:rsidRPr="00316F64">
        <w:t>For more information</w:t>
      </w:r>
      <w:r w:rsidR="00EE576F" w:rsidRPr="00316F64">
        <w:t xml:space="preserve"> on Group Policies, see </w:t>
      </w:r>
      <w:hyperlink r:id="rId22" w:history="1">
        <w:r w:rsidR="00C025D6" w:rsidRPr="00316F64">
          <w:rPr>
            <w:rStyle w:val="Hyperlink"/>
          </w:rPr>
          <w:t>http://technet.microsoft.com/en-au/library/gg699420.aspx</w:t>
        </w:r>
      </w:hyperlink>
      <w:r w:rsidR="00EE576F" w:rsidRPr="0025730B">
        <w:t>.</w:t>
      </w:r>
    </w:p>
    <w:p w:rsidR="00803401" w:rsidRPr="0025730B" w:rsidRDefault="00803401" w:rsidP="00372BDD">
      <w:pPr>
        <w:pStyle w:val="iTS-BulletedList2"/>
      </w:pPr>
      <w:r w:rsidRPr="00441B1C">
        <w:rPr>
          <w:b/>
        </w:rPr>
        <w:t>Internet Explorer Administration Kit 9</w:t>
      </w:r>
      <w:r w:rsidRPr="0025730B">
        <w:t xml:space="preserve"> (IEAK 9)</w:t>
      </w:r>
      <w:r w:rsidR="00372BDD" w:rsidRPr="0025730B">
        <w:t xml:space="preserve"> provides IT organizations with programs and tools to help customize, deploy, and administer Internet Explorer 9</w:t>
      </w:r>
      <w:r w:rsidR="00EC0F38">
        <w:t>. This helps</w:t>
      </w:r>
      <w:r w:rsidR="00372BDD" w:rsidRPr="0025730B">
        <w:t xml:space="preserve"> </w:t>
      </w:r>
      <w:r w:rsidR="00EC0F38" w:rsidRPr="0025730B">
        <w:t>sav</w:t>
      </w:r>
      <w:r w:rsidR="00EC0F38">
        <w:t>e</w:t>
      </w:r>
      <w:r w:rsidR="00EC0F38" w:rsidRPr="0025730B">
        <w:t xml:space="preserve"> </w:t>
      </w:r>
      <w:r w:rsidR="00372BDD" w:rsidRPr="0025730B">
        <w:t xml:space="preserve">time and money </w:t>
      </w:r>
      <w:r w:rsidR="0025730B" w:rsidRPr="0025730B">
        <w:t xml:space="preserve">when </w:t>
      </w:r>
      <w:r w:rsidR="00372BDD" w:rsidRPr="0025730B">
        <w:t xml:space="preserve">deploying and managing </w:t>
      </w:r>
      <w:r w:rsidR="00EC0F38">
        <w:t>w</w:t>
      </w:r>
      <w:r w:rsidR="00EC0F38" w:rsidRPr="0025730B">
        <w:t xml:space="preserve">eb </w:t>
      </w:r>
      <w:r w:rsidR="00372BDD" w:rsidRPr="0025730B">
        <w:t>solutions</w:t>
      </w:r>
      <w:r w:rsidRPr="00316F64">
        <w:t xml:space="preserve">. </w:t>
      </w:r>
      <w:r w:rsidR="000216AD" w:rsidRPr="00316F64">
        <w:t>For more information</w:t>
      </w:r>
      <w:r w:rsidR="00EE576F" w:rsidRPr="00E51F4A">
        <w:t xml:space="preserve"> on IEAK 9, </w:t>
      </w:r>
      <w:r w:rsidR="000216AD" w:rsidRPr="00E51F4A">
        <w:t xml:space="preserve">see </w:t>
      </w:r>
      <w:hyperlink r:id="rId23" w:history="1">
        <w:r w:rsidR="00EE576F" w:rsidRPr="0025730B">
          <w:rPr>
            <w:rStyle w:val="Hyperlink"/>
          </w:rPr>
          <w:t>http://technet.microsoft.com/en-us/ie/bb219517</w:t>
        </w:r>
      </w:hyperlink>
      <w:r w:rsidR="00EE576F" w:rsidRPr="0025730B">
        <w:t>.</w:t>
      </w:r>
    </w:p>
    <w:p w:rsidR="00D26D0E" w:rsidRPr="0025730B" w:rsidRDefault="00D26D0E" w:rsidP="000216AD">
      <w:pPr>
        <w:pStyle w:val="iTS-BulletedList2"/>
      </w:pPr>
      <w:r w:rsidRPr="006C7B43">
        <w:t xml:space="preserve">The </w:t>
      </w:r>
      <w:r w:rsidRPr="00441B1C">
        <w:rPr>
          <w:b/>
        </w:rPr>
        <w:t>Microsoft Application Compatibility Toolkit</w:t>
      </w:r>
      <w:r w:rsidR="000216AD" w:rsidRPr="00316F64">
        <w:t xml:space="preserve"> </w:t>
      </w:r>
      <w:r w:rsidR="00EE576F" w:rsidRPr="00316F64">
        <w:t xml:space="preserve">(ACT) </w:t>
      </w:r>
      <w:r w:rsidRPr="00316F64">
        <w:rPr>
          <w:lang w:val="en"/>
        </w:rPr>
        <w:t>contains necessary tools and documentation to evaluate and mitigate app</w:t>
      </w:r>
      <w:r w:rsidRPr="00E51F4A">
        <w:rPr>
          <w:lang w:val="en"/>
        </w:rPr>
        <w:t>lication compatibility issues before deploying Windows 7, Windows Vista®, a Windows Update, or a new version of Internet Explorer in your environment.</w:t>
      </w:r>
      <w:r w:rsidR="00EE576F" w:rsidRPr="0025730B">
        <w:rPr>
          <w:lang w:val="en"/>
        </w:rPr>
        <w:t xml:space="preserve"> To download the ACT, see </w:t>
      </w:r>
      <w:hyperlink r:id="rId24" w:history="1">
        <w:r w:rsidR="00EE576F" w:rsidRPr="0025730B">
          <w:rPr>
            <w:rStyle w:val="Hyperlink"/>
          </w:rPr>
          <w:t>http://www.microsoft.com/downloads/en/details.aspx?FamilyID=24da89e9-b581-47b0-b45e-492dd6da2971</w:t>
        </w:r>
      </w:hyperlink>
      <w:r w:rsidR="00EE576F" w:rsidRPr="0025730B">
        <w:t>.</w:t>
      </w:r>
    </w:p>
    <w:p w:rsidR="00D26D0E" w:rsidRPr="0025730B" w:rsidRDefault="00D26D0E" w:rsidP="00EE576F">
      <w:pPr>
        <w:pStyle w:val="iTS-BulletedList2"/>
      </w:pPr>
      <w:r w:rsidRPr="006C7B43">
        <w:rPr>
          <w:lang w:val="en"/>
        </w:rPr>
        <w:lastRenderedPageBreak/>
        <w:t xml:space="preserve">The </w:t>
      </w:r>
      <w:r w:rsidRPr="00032561">
        <w:rPr>
          <w:b/>
          <w:lang w:val="en"/>
        </w:rPr>
        <w:t>Microsoft Assessment and Planning</w:t>
      </w:r>
      <w:r w:rsidRPr="006C7B43">
        <w:rPr>
          <w:lang w:val="en"/>
        </w:rPr>
        <w:t xml:space="preserve"> </w:t>
      </w:r>
      <w:r w:rsidR="000216AD" w:rsidRPr="006C7B43">
        <w:rPr>
          <w:lang w:val="en"/>
        </w:rPr>
        <w:t xml:space="preserve">(MAP) </w:t>
      </w:r>
      <w:r w:rsidRPr="00316F64">
        <w:rPr>
          <w:lang w:val="en"/>
        </w:rPr>
        <w:t xml:space="preserve">Toolkit </w:t>
      </w:r>
      <w:r w:rsidR="00EC0F38">
        <w:rPr>
          <w:lang w:val="en"/>
        </w:rPr>
        <w:t>helps</w:t>
      </w:r>
      <w:r w:rsidR="0025730B" w:rsidRPr="00316F64">
        <w:rPr>
          <w:lang w:val="en"/>
        </w:rPr>
        <w:t xml:space="preserve"> IT </w:t>
      </w:r>
      <w:r w:rsidR="0025730B" w:rsidRPr="00E51F4A">
        <w:rPr>
          <w:lang w:val="en"/>
        </w:rPr>
        <w:t xml:space="preserve">organizations </w:t>
      </w:r>
      <w:r w:rsidRPr="00E51F4A">
        <w:rPr>
          <w:lang w:val="en"/>
        </w:rPr>
        <w:t xml:space="preserve">assess </w:t>
      </w:r>
      <w:r w:rsidR="0025730B" w:rsidRPr="00E51F4A">
        <w:rPr>
          <w:lang w:val="en"/>
        </w:rPr>
        <w:t xml:space="preserve">their </w:t>
      </w:r>
      <w:r w:rsidR="003A4CA8">
        <w:rPr>
          <w:lang w:val="en"/>
        </w:rPr>
        <w:t>existing</w:t>
      </w:r>
      <w:r w:rsidR="003A4CA8" w:rsidRPr="00E51F4A">
        <w:rPr>
          <w:lang w:val="en"/>
        </w:rPr>
        <w:t xml:space="preserve"> </w:t>
      </w:r>
      <w:r w:rsidRPr="00E51F4A">
        <w:rPr>
          <w:lang w:val="en"/>
        </w:rPr>
        <w:t xml:space="preserve">IT infrastructure for a variety of technology migration projects. This Solution Accelerator provides a powerful inventory, assessment, and reporting tool to simplify the migration planning process. </w:t>
      </w:r>
      <w:r w:rsidR="00EE576F" w:rsidRPr="0025730B">
        <w:rPr>
          <w:lang w:val="en"/>
        </w:rPr>
        <w:t xml:space="preserve">To download the MAP Toolkit, see </w:t>
      </w:r>
      <w:hyperlink r:id="rId25" w:history="1">
        <w:r w:rsidR="00EE576F" w:rsidRPr="0025730B">
          <w:rPr>
            <w:rStyle w:val="Hyperlink"/>
            <w:lang w:val="en"/>
          </w:rPr>
          <w:t>http://www.microsoft.com/downloads/en/details.aspx?displaylang=en&amp;FamilyID=67240b76-3148-4e49-943d-4d9ea7f77730</w:t>
        </w:r>
      </w:hyperlink>
      <w:r w:rsidR="00EE576F" w:rsidRPr="0025730B">
        <w:rPr>
          <w:lang w:val="en"/>
        </w:rPr>
        <w:t>.</w:t>
      </w:r>
    </w:p>
    <w:p w:rsidR="00C01EE9" w:rsidRPr="00971725" w:rsidRDefault="00C01EE9" w:rsidP="00C01EE9">
      <w:pPr>
        <w:pStyle w:val="iTS-BodyText"/>
      </w:pPr>
      <w:r w:rsidRPr="003A3C95">
        <w:rPr>
          <w:rStyle w:val="iTS-BodyTextChar"/>
        </w:rPr>
        <w:t xml:space="preserve">To learn more about </w:t>
      </w:r>
      <w:r w:rsidR="00842593">
        <w:rPr>
          <w:rStyle w:val="iTS-BodyTextChar"/>
        </w:rPr>
        <w:t>Internet Explorer 9</w:t>
      </w:r>
      <w:r w:rsidR="00555616">
        <w:rPr>
          <w:rStyle w:val="iTS-BodyTextChar"/>
        </w:rPr>
        <w:t xml:space="preserve"> improvements</w:t>
      </w:r>
      <w:r w:rsidRPr="003A3C95">
        <w:rPr>
          <w:rStyle w:val="iTS-BodyTextChar"/>
        </w:rPr>
        <w:t xml:space="preserve">, review the </w:t>
      </w:r>
      <w:r w:rsidR="00170E34">
        <w:rPr>
          <w:rStyle w:val="iTS-BodyTextChar"/>
        </w:rPr>
        <w:t>“</w:t>
      </w:r>
      <w:r w:rsidRPr="003A3C95">
        <w:rPr>
          <w:rStyle w:val="iTS-BodyTextChar"/>
        </w:rPr>
        <w:t>Internet Explorer 9 - Product Guide for IT Professionals</w:t>
      </w:r>
      <w:r w:rsidR="00170E34">
        <w:rPr>
          <w:rStyle w:val="iTS-BodyTextChar"/>
        </w:rPr>
        <w:t>”</w:t>
      </w:r>
      <w:r w:rsidR="00667061">
        <w:rPr>
          <w:rStyle w:val="iTS-BodyTextChar"/>
        </w:rPr>
        <w:t xml:space="preserve"> at</w:t>
      </w:r>
      <w:r w:rsidRPr="003A3C95">
        <w:t xml:space="preserve"> </w:t>
      </w:r>
      <w:hyperlink r:id="rId26" w:history="1">
        <w:r w:rsidRPr="003A3C95">
          <w:rPr>
            <w:rStyle w:val="Hyperlink"/>
          </w:rPr>
          <w:t>http://technet.microsoft.com/en-us/library/gg619384.aspx</w:t>
        </w:r>
      </w:hyperlink>
      <w:r w:rsidR="00667061" w:rsidRPr="00667061">
        <w:t>.</w:t>
      </w:r>
    </w:p>
    <w:p w:rsidR="00E02346" w:rsidRPr="0030671B" w:rsidRDefault="00E02346" w:rsidP="00E02346">
      <w:pPr>
        <w:pStyle w:val="iTS-H1"/>
      </w:pPr>
      <w:bookmarkStart w:id="20" w:name="_Toc295138881"/>
      <w:r w:rsidRPr="0030671B">
        <w:lastRenderedPageBreak/>
        <w:t>Deployment Planning</w:t>
      </w:r>
      <w:bookmarkEnd w:id="20"/>
    </w:p>
    <w:p w:rsidR="00DF7392" w:rsidRDefault="00DF7392" w:rsidP="00DF7392">
      <w:pPr>
        <w:pStyle w:val="iTS-BodyText"/>
      </w:pPr>
      <w:r w:rsidRPr="00DF7392">
        <w:t>Before deploying Internet Explorer 9, Microsoft IT carefully plan</w:t>
      </w:r>
      <w:r>
        <w:t>ned</w:t>
      </w:r>
      <w:r w:rsidR="0094521F">
        <w:t xml:space="preserve"> their</w:t>
      </w:r>
      <w:r>
        <w:t xml:space="preserve"> </w:t>
      </w:r>
      <w:r w:rsidRPr="00DF7392">
        <w:t>strateg</w:t>
      </w:r>
      <w:r>
        <w:t>y</w:t>
      </w:r>
      <w:r w:rsidR="0094521F">
        <w:t xml:space="preserve"> and </w:t>
      </w:r>
      <w:r w:rsidR="0094521F" w:rsidRPr="00DF7392">
        <w:t>process</w:t>
      </w:r>
      <w:r w:rsidRPr="00DF7392">
        <w:t xml:space="preserve">. </w:t>
      </w:r>
      <w:r w:rsidR="00177516">
        <w:t>Activities</w:t>
      </w:r>
      <w:r>
        <w:t xml:space="preserve"> </w:t>
      </w:r>
      <w:r w:rsidR="0094521F">
        <w:t>included</w:t>
      </w:r>
      <w:r>
        <w:t>:</w:t>
      </w:r>
    </w:p>
    <w:p w:rsidR="0094521F" w:rsidRDefault="00DF7392" w:rsidP="00DF7392">
      <w:pPr>
        <w:pStyle w:val="iTS-BulletedList1"/>
      </w:pPr>
      <w:r>
        <w:t>Understand</w:t>
      </w:r>
      <w:r w:rsidR="0094521F">
        <w:t>ing</w:t>
      </w:r>
      <w:r>
        <w:t xml:space="preserve"> the existing environment</w:t>
      </w:r>
    </w:p>
    <w:p w:rsidR="0094521F" w:rsidRDefault="0094521F" w:rsidP="00DF7392">
      <w:pPr>
        <w:pStyle w:val="iTS-BulletedList1"/>
      </w:pPr>
      <w:r>
        <w:t>Developing a deployment strategy</w:t>
      </w:r>
    </w:p>
    <w:p w:rsidR="0094521F" w:rsidRDefault="0094521F" w:rsidP="00DF7392">
      <w:pPr>
        <w:pStyle w:val="iTS-BulletedList1"/>
      </w:pPr>
      <w:r>
        <w:t>Developing a communication plan</w:t>
      </w:r>
    </w:p>
    <w:p w:rsidR="0094521F" w:rsidRDefault="00DF7392" w:rsidP="00DF7392">
      <w:pPr>
        <w:pStyle w:val="iTS-BodyText"/>
      </w:pPr>
      <w:r w:rsidRPr="00DF7392">
        <w:t xml:space="preserve">This section contains information about </w:t>
      </w:r>
      <w:r w:rsidR="0094521F">
        <w:t xml:space="preserve">the steps Microsoft IT took during the </w:t>
      </w:r>
      <w:r w:rsidR="0000785A">
        <w:t xml:space="preserve">Internet Explorer 9 </w:t>
      </w:r>
      <w:r w:rsidR="0059678D">
        <w:t>deployment</w:t>
      </w:r>
      <w:r w:rsidR="0094521F">
        <w:t>-planning phase</w:t>
      </w:r>
      <w:r w:rsidR="00E61CBB">
        <w:t>.</w:t>
      </w:r>
    </w:p>
    <w:p w:rsidR="0094521F" w:rsidRDefault="00E02346" w:rsidP="0094521F">
      <w:pPr>
        <w:pStyle w:val="iTS-H2"/>
      </w:pPr>
      <w:bookmarkStart w:id="21" w:name="_Toc295138882"/>
      <w:r w:rsidRPr="0030671B">
        <w:t>Environment</w:t>
      </w:r>
      <w:r w:rsidR="00C020D7">
        <w:t>al</w:t>
      </w:r>
      <w:r w:rsidR="0040579A">
        <w:t xml:space="preserve"> Analysis</w:t>
      </w:r>
      <w:bookmarkEnd w:id="21"/>
    </w:p>
    <w:p w:rsidR="0094521F" w:rsidRDefault="0094521F" w:rsidP="0029313B">
      <w:pPr>
        <w:pStyle w:val="iTS-BodyText"/>
      </w:pPr>
      <w:r>
        <w:t>Before deploying Internet Explorer 9, Microsoft needed to understand</w:t>
      </w:r>
      <w:r w:rsidR="0029313B">
        <w:t xml:space="preserve"> the </w:t>
      </w:r>
      <w:r>
        <w:t xml:space="preserve">scope of </w:t>
      </w:r>
      <w:r w:rsidR="002C0F24">
        <w:t xml:space="preserve">participating </w:t>
      </w:r>
      <w:r>
        <w:t>clients</w:t>
      </w:r>
      <w:r w:rsidR="0029313B">
        <w:t>, t</w:t>
      </w:r>
      <w:r>
        <w:t xml:space="preserve">he tools and mechanisms </w:t>
      </w:r>
      <w:r w:rsidR="0000785A">
        <w:t xml:space="preserve">they would </w:t>
      </w:r>
      <w:r>
        <w:t>use</w:t>
      </w:r>
      <w:r w:rsidR="0029313B">
        <w:t xml:space="preserve">, and the </w:t>
      </w:r>
      <w:r>
        <w:t>impact to existing LOB applications</w:t>
      </w:r>
      <w:r w:rsidR="0029313B">
        <w:t>.</w:t>
      </w:r>
    </w:p>
    <w:p w:rsidR="00201F3E" w:rsidRPr="00201F3E" w:rsidRDefault="00201F3E" w:rsidP="00201F3E">
      <w:pPr>
        <w:pStyle w:val="iTS-BodyText"/>
      </w:pPr>
      <w:r w:rsidRPr="00201F3E">
        <w:t xml:space="preserve">Enhancements to Internet Explorer 9 </w:t>
      </w:r>
      <w:r>
        <w:t xml:space="preserve">helped </w:t>
      </w:r>
      <w:r w:rsidRPr="00201F3E">
        <w:t xml:space="preserve">facilitate deployment. These features reduce additional steps required by both deployment managers and users, </w:t>
      </w:r>
      <w:r w:rsidR="00691CAE" w:rsidRPr="00201F3E">
        <w:t>minimiz</w:t>
      </w:r>
      <w:r w:rsidR="00691CAE">
        <w:t>e</w:t>
      </w:r>
      <w:r w:rsidR="00691CAE" w:rsidRPr="00201F3E">
        <w:t xml:space="preserve"> </w:t>
      </w:r>
      <w:r w:rsidRPr="00201F3E">
        <w:t xml:space="preserve">user disruption, and greatly </w:t>
      </w:r>
      <w:r w:rsidR="00691CAE" w:rsidRPr="00201F3E">
        <w:t>improv</w:t>
      </w:r>
      <w:r w:rsidR="00691CAE">
        <w:t>e</w:t>
      </w:r>
      <w:r w:rsidR="00691CAE" w:rsidRPr="00201F3E">
        <w:t xml:space="preserve"> </w:t>
      </w:r>
      <w:r w:rsidRPr="00201F3E">
        <w:t>the end-user experience.</w:t>
      </w:r>
      <w:r w:rsidR="00BE7085">
        <w:t xml:space="preserve"> For example:</w:t>
      </w:r>
    </w:p>
    <w:p w:rsidR="000C2147" w:rsidRDefault="000C2147" w:rsidP="000C2147">
      <w:pPr>
        <w:pStyle w:val="iTS-BulletedList1"/>
      </w:pPr>
      <w:r>
        <w:t xml:space="preserve">Internet Explorer 9 automatically installs over the top of Internet Explorer 7 or Internet Explorer </w:t>
      </w:r>
      <w:r w:rsidR="0025730B">
        <w:t>8</w:t>
      </w:r>
      <w:r w:rsidR="00691CAE">
        <w:t xml:space="preserve">. No </w:t>
      </w:r>
      <w:r>
        <w:t>uninstall</w:t>
      </w:r>
      <w:r w:rsidR="0025730B">
        <w:t xml:space="preserve"> is required</w:t>
      </w:r>
      <w:r>
        <w:t>.</w:t>
      </w:r>
    </w:p>
    <w:p w:rsidR="002E15FC" w:rsidRPr="00201F3E" w:rsidRDefault="004B225E" w:rsidP="002E15FC">
      <w:pPr>
        <w:pStyle w:val="iTS-BulletedList1"/>
      </w:pPr>
      <w:r w:rsidRPr="002E15FC">
        <w:t>Internet Explorer 9 installation</w:t>
      </w:r>
      <w:r>
        <w:t>s</w:t>
      </w:r>
      <w:r w:rsidRPr="002E15FC">
        <w:t xml:space="preserve"> will not require a system reboot on a Windows 7 SP1 operating system</w:t>
      </w:r>
      <w:r>
        <w:t xml:space="preserve">. </w:t>
      </w:r>
      <w:r w:rsidR="00691CAE">
        <w:t>The installation</w:t>
      </w:r>
      <w:r w:rsidR="002E15FC" w:rsidRPr="002E15FC">
        <w:t xml:space="preserve"> may require a reboot on Windows Vista SP2</w:t>
      </w:r>
      <w:r w:rsidR="0059678D">
        <w:t xml:space="preserve"> and </w:t>
      </w:r>
      <w:r w:rsidR="0059678D" w:rsidRPr="00032561">
        <w:t>Windows 7</w:t>
      </w:r>
      <w:r w:rsidR="0059678D">
        <w:rPr>
          <w:rFonts w:ascii="Verdana" w:hAnsi="Verdana"/>
          <w:color w:val="000000"/>
          <w:sz w:val="16"/>
          <w:szCs w:val="16"/>
        </w:rPr>
        <w:t>,</w:t>
      </w:r>
      <w:r w:rsidR="002E15FC" w:rsidRPr="002E15FC">
        <w:t xml:space="preserve"> depending upon the availability of </w:t>
      </w:r>
      <w:r w:rsidR="0059678D">
        <w:t xml:space="preserve">installation </w:t>
      </w:r>
      <w:r w:rsidR="002E15FC" w:rsidRPr="002E15FC">
        <w:t>prerequisites.</w:t>
      </w:r>
    </w:p>
    <w:p w:rsidR="00A85668" w:rsidRDefault="00A85668" w:rsidP="00A85668">
      <w:pPr>
        <w:pStyle w:val="iTS-H3"/>
      </w:pPr>
      <w:bookmarkStart w:id="22" w:name="_Toc265685408"/>
      <w:r>
        <w:t>Client System Requirements</w:t>
      </w:r>
      <w:bookmarkEnd w:id="22"/>
    </w:p>
    <w:p w:rsidR="00A85668" w:rsidRDefault="0029313B" w:rsidP="00A85668">
      <w:pPr>
        <w:pStyle w:val="iTS-BodyText"/>
      </w:pPr>
      <w:r>
        <w:t xml:space="preserve">Microsoft IT wanted to make the deployment of </w:t>
      </w:r>
      <w:r w:rsidR="00842593">
        <w:t>Internet Explorer 9</w:t>
      </w:r>
      <w:r>
        <w:t xml:space="preserve"> as flexible as possible. </w:t>
      </w:r>
      <w:r w:rsidR="00A85668">
        <w:t xml:space="preserve">They analyzed the existing client base, which </w:t>
      </w:r>
      <w:r w:rsidR="004E1D53">
        <w:t>included</w:t>
      </w:r>
      <w:r w:rsidR="00A85668">
        <w:t xml:space="preserve"> </w:t>
      </w:r>
      <w:r w:rsidR="005050FB">
        <w:t xml:space="preserve">multiple </w:t>
      </w:r>
      <w:r w:rsidR="00A85668">
        <w:t>operating systems, browser versions, and</w:t>
      </w:r>
      <w:r w:rsidR="004E1D53">
        <w:t>,</w:t>
      </w:r>
      <w:r w:rsidR="00A85668">
        <w:t xml:space="preserve"> due to the global nature of Microsoft, various languages.</w:t>
      </w:r>
    </w:p>
    <w:p w:rsidR="00A85668" w:rsidRDefault="00E61CBB" w:rsidP="00E61CBB">
      <w:pPr>
        <w:pStyle w:val="iTS-BodyText"/>
      </w:pPr>
      <w:r w:rsidRPr="00E61CBB">
        <w:t>Windows 7 formed a significant portion of the targeted user population. However, Microsoft IT support</w:t>
      </w:r>
      <w:r w:rsidR="004E1D53">
        <w:t>s</w:t>
      </w:r>
      <w:r w:rsidRPr="00E61CBB">
        <w:t xml:space="preserve"> a wide range of operating systems.</w:t>
      </w:r>
      <w:r>
        <w:t xml:space="preserve"> The same holds true for browser versions. Microsoft IT </w:t>
      </w:r>
      <w:r w:rsidR="00A85668">
        <w:t xml:space="preserve">used Microsoft System Center Configuration Manager </w:t>
      </w:r>
      <w:r w:rsidR="004E1D53">
        <w:t xml:space="preserve">2007 </w:t>
      </w:r>
      <w:r w:rsidR="00A85668">
        <w:t>to analyze the network environment before deployment. In particular, Microsoft IT used System Center Configuration Manager to determine:</w:t>
      </w:r>
    </w:p>
    <w:p w:rsidR="00A85668" w:rsidRDefault="004E1D53" w:rsidP="006C7B43">
      <w:pPr>
        <w:pStyle w:val="iTS-BulletedList1"/>
      </w:pPr>
      <w:r>
        <w:t>The number of</w:t>
      </w:r>
      <w:r w:rsidR="00A85668">
        <w:t xml:space="preserve"> computers running </w:t>
      </w:r>
      <w:r w:rsidR="00963170">
        <w:t>Windows Vista,</w:t>
      </w:r>
      <w:r w:rsidR="00963170" w:rsidRPr="00963170">
        <w:t xml:space="preserve"> </w:t>
      </w:r>
      <w:r w:rsidR="00A85668">
        <w:t xml:space="preserve">Windows 7, </w:t>
      </w:r>
      <w:r w:rsidR="00963170" w:rsidRPr="00963170">
        <w:t>Windows Server</w:t>
      </w:r>
      <w:r>
        <w:t>®</w:t>
      </w:r>
      <w:r w:rsidR="00963170" w:rsidRPr="00963170">
        <w:t xml:space="preserve"> 2008</w:t>
      </w:r>
      <w:r w:rsidR="00963170">
        <w:t xml:space="preserve">, and </w:t>
      </w:r>
      <w:r w:rsidR="00963170" w:rsidRPr="00963170">
        <w:t>Windows Server 2008 R2</w:t>
      </w:r>
      <w:r>
        <w:t>,</w:t>
      </w:r>
      <w:r w:rsidR="00A85668">
        <w:t xml:space="preserve"> and </w:t>
      </w:r>
      <w:r>
        <w:t xml:space="preserve">whether 32-bit or 64-bit </w:t>
      </w:r>
      <w:r w:rsidR="00A85668">
        <w:t>versions of the operating system were used.</w:t>
      </w:r>
    </w:p>
    <w:p w:rsidR="00E15E80" w:rsidRDefault="004E1D53" w:rsidP="006C7B43">
      <w:pPr>
        <w:pStyle w:val="iTS-BulletedList1"/>
      </w:pPr>
      <w:r>
        <w:t>The number of</w:t>
      </w:r>
      <w:r w:rsidR="00A85668">
        <w:t xml:space="preserve"> </w:t>
      </w:r>
      <w:r w:rsidR="00E15E80">
        <w:t xml:space="preserve">computers running </w:t>
      </w:r>
      <w:r w:rsidR="00842593">
        <w:t>Internet Explorer 7</w:t>
      </w:r>
      <w:r w:rsidR="00E15E80">
        <w:t xml:space="preserve">, </w:t>
      </w:r>
      <w:r w:rsidR="00842593">
        <w:t>Internet Explorer 8</w:t>
      </w:r>
      <w:r w:rsidR="00E15E80">
        <w:t>, or other browsers.</w:t>
      </w:r>
    </w:p>
    <w:p w:rsidR="00E61CBB" w:rsidRDefault="004E1D53" w:rsidP="006C7B43">
      <w:pPr>
        <w:pStyle w:val="iTS-BulletedList1"/>
      </w:pPr>
      <w:r>
        <w:t xml:space="preserve">The </w:t>
      </w:r>
      <w:r w:rsidR="00E61CBB">
        <w:t>language version</w:t>
      </w:r>
      <w:r>
        <w:t>s being</w:t>
      </w:r>
      <w:r w:rsidR="00E61CBB">
        <w:t xml:space="preserve"> used</w:t>
      </w:r>
      <w:r>
        <w:t>, such as</w:t>
      </w:r>
      <w:r w:rsidR="00B739CB">
        <w:t xml:space="preserve"> </w:t>
      </w:r>
      <w:r w:rsidR="00B739CB" w:rsidRPr="00B739CB">
        <w:t>English</w:t>
      </w:r>
      <w:r w:rsidR="00B739CB">
        <w:t xml:space="preserve">, </w:t>
      </w:r>
      <w:r w:rsidR="00B739CB" w:rsidRPr="00B739CB">
        <w:t>Japanese</w:t>
      </w:r>
      <w:r w:rsidR="00B739CB">
        <w:t xml:space="preserve">, </w:t>
      </w:r>
      <w:r w:rsidR="00B739CB" w:rsidRPr="00B739CB">
        <w:t>German</w:t>
      </w:r>
      <w:r w:rsidR="00B739CB">
        <w:t xml:space="preserve">, </w:t>
      </w:r>
      <w:r w:rsidR="00B739CB" w:rsidRPr="00B739CB">
        <w:t>French</w:t>
      </w:r>
      <w:r w:rsidR="00B739CB">
        <w:t xml:space="preserve">, and </w:t>
      </w:r>
      <w:r w:rsidR="00B739CB" w:rsidRPr="00B739CB">
        <w:t>Chinese Simplified</w:t>
      </w:r>
      <w:r w:rsidR="0066227F">
        <w:t>.</w:t>
      </w:r>
    </w:p>
    <w:p w:rsidR="0066227F" w:rsidRDefault="00E61CBB" w:rsidP="006C7B43">
      <w:pPr>
        <w:pStyle w:val="iTS-BodyText"/>
      </w:pPr>
      <w:r w:rsidRPr="00E61CBB">
        <w:t xml:space="preserve">Gathering this information </w:t>
      </w:r>
      <w:r w:rsidR="00ED75B8">
        <w:t xml:space="preserve">directly influenced </w:t>
      </w:r>
      <w:r w:rsidRPr="00E61CBB">
        <w:t xml:space="preserve">the logic for the various </w:t>
      </w:r>
      <w:r w:rsidR="00ED75B8">
        <w:t xml:space="preserve">Internet Explorer 9 </w:t>
      </w:r>
      <w:r w:rsidRPr="00E61CBB">
        <w:t>deployment packages.</w:t>
      </w:r>
      <w:r w:rsidR="006C7B43">
        <w:t xml:space="preserve"> </w:t>
      </w:r>
    </w:p>
    <w:p w:rsidR="00B63757" w:rsidRDefault="00B63757">
      <w:pPr>
        <w:spacing w:after="0" w:line="240" w:lineRule="auto"/>
        <w:rPr>
          <w:rFonts w:ascii="Arial Bold" w:hAnsi="Arial Bold"/>
          <w:b/>
          <w:bCs/>
          <w:color w:val="000000"/>
          <w:kern w:val="28"/>
          <w:sz w:val="20"/>
          <w:szCs w:val="20"/>
        </w:rPr>
      </w:pPr>
      <w:r>
        <w:br w:type="page"/>
      </w:r>
    </w:p>
    <w:p w:rsidR="00E02346" w:rsidRPr="0030671B" w:rsidRDefault="00E02346" w:rsidP="00E02346">
      <w:pPr>
        <w:pStyle w:val="iTS-H3"/>
      </w:pPr>
      <w:r w:rsidRPr="0030671B">
        <w:lastRenderedPageBreak/>
        <w:t>Deployment Tools</w:t>
      </w:r>
    </w:p>
    <w:p w:rsidR="0092790C" w:rsidRDefault="00E20554" w:rsidP="00E20554">
      <w:pPr>
        <w:pStyle w:val="iTS-BodyText"/>
      </w:pPr>
      <w:r w:rsidRPr="003C4EAC">
        <w:t xml:space="preserve">Microsoft IT </w:t>
      </w:r>
      <w:r>
        <w:t xml:space="preserve">has </w:t>
      </w:r>
      <w:r w:rsidRPr="003C4EAC">
        <w:t>use</w:t>
      </w:r>
      <w:r>
        <w:t>d</w:t>
      </w:r>
      <w:r w:rsidRPr="003C4EAC">
        <w:t xml:space="preserve"> System Center Configuration Manager 2007</w:t>
      </w:r>
      <w:r>
        <w:t xml:space="preserve"> </w:t>
      </w:r>
      <w:r w:rsidRPr="003C4EAC">
        <w:t>to manage the majority of desktop clients</w:t>
      </w:r>
      <w:r>
        <w:t xml:space="preserve"> for several years, and has recently added </w:t>
      </w:r>
      <w:r w:rsidRPr="003C4EAC">
        <w:t xml:space="preserve">System Center Configuration Manager </w:t>
      </w:r>
      <w:r>
        <w:t xml:space="preserve">2012 </w:t>
      </w:r>
      <w:r w:rsidR="00415D73">
        <w:t xml:space="preserve">Beta </w:t>
      </w:r>
      <w:r>
        <w:t>to the environment. D</w:t>
      </w:r>
      <w:r w:rsidRPr="003C4EAC">
        <w:t>istributed geographically</w:t>
      </w:r>
      <w:r>
        <w:t xml:space="preserve">, the </w:t>
      </w:r>
      <w:r w:rsidRPr="003C4EAC">
        <w:t>hierarchy is comprised of a central site and five child primary sites</w:t>
      </w:r>
      <w:r>
        <w:t xml:space="preserve">. Globally, the hierarchy </w:t>
      </w:r>
      <w:r w:rsidRPr="003C4EAC">
        <w:t>cover</w:t>
      </w:r>
      <w:r>
        <w:t>s</w:t>
      </w:r>
      <w:r w:rsidRPr="003C4EAC">
        <w:t xml:space="preserve"> approxim</w:t>
      </w:r>
      <w:r>
        <w:t>ately 280,000 active</w:t>
      </w:r>
      <w:r w:rsidRPr="003C4EAC">
        <w:t xml:space="preserve"> physical and virtual, desktop and laptop computers. </w:t>
      </w:r>
    </w:p>
    <w:p w:rsidR="0092790C" w:rsidRPr="0030671B" w:rsidRDefault="0092790C" w:rsidP="0092790C">
      <w:pPr>
        <w:pStyle w:val="iTS-BulletedList1"/>
      </w:pPr>
      <w:r w:rsidRPr="0030671B">
        <w:t xml:space="preserve">50,000 clients </w:t>
      </w:r>
      <w:r>
        <w:t>are managed by System Center Configuration Manager 2012</w:t>
      </w:r>
      <w:r w:rsidR="00415D73">
        <w:t xml:space="preserve"> Beta</w:t>
      </w:r>
    </w:p>
    <w:p w:rsidR="0092790C" w:rsidRPr="0030671B" w:rsidRDefault="0092790C" w:rsidP="0092790C">
      <w:pPr>
        <w:pStyle w:val="iTS-BulletedList1"/>
      </w:pPr>
      <w:r w:rsidRPr="0030671B">
        <w:t xml:space="preserve">230,000 </w:t>
      </w:r>
      <w:r>
        <w:t xml:space="preserve">clients are managed by System Center Configuration Manager </w:t>
      </w:r>
      <w:r w:rsidRPr="0030671B">
        <w:t xml:space="preserve">2007 </w:t>
      </w:r>
    </w:p>
    <w:p w:rsidR="00E20554" w:rsidRDefault="0092790C" w:rsidP="00E20554">
      <w:pPr>
        <w:pStyle w:val="iTS-BodyText"/>
      </w:pPr>
      <w:r>
        <w:t xml:space="preserve">Figure 1 </w:t>
      </w:r>
      <w:r w:rsidR="00E20554">
        <w:t xml:space="preserve">represents the </w:t>
      </w:r>
      <w:r w:rsidR="00E20554" w:rsidRPr="003C4EAC">
        <w:t xml:space="preserve">System Center Configuration Manager </w:t>
      </w:r>
      <w:r w:rsidR="00E20554" w:rsidRPr="008015C7">
        <w:t xml:space="preserve">hierarchy </w:t>
      </w:r>
      <w:r w:rsidR="00E20554">
        <w:t>at Microsoft.</w:t>
      </w:r>
    </w:p>
    <w:p w:rsidR="001E41DF" w:rsidRDefault="001E41DF" w:rsidP="001E41DF">
      <w:pPr>
        <w:pStyle w:val="iTS-Art"/>
      </w:pPr>
      <w:r>
        <w:rPr>
          <w:noProof/>
        </w:rPr>
        <w:drawing>
          <wp:inline distT="0" distB="0" distL="0" distR="0" wp14:anchorId="7B06059C" wp14:editId="31121A46">
            <wp:extent cx="4448432" cy="4571999"/>
            <wp:effectExtent l="0" t="0" r="0" b="63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rawing1.bmp"/>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4448432" cy="4571999"/>
                    </a:xfrm>
                    <a:prstGeom prst="rect">
                      <a:avLst/>
                    </a:prstGeom>
                    <a:noFill/>
                    <a:ln w="9525">
                      <a:noFill/>
                      <a:miter lim="800000"/>
                      <a:headEnd/>
                      <a:tailEnd/>
                    </a:ln>
                  </pic:spPr>
                </pic:pic>
              </a:graphicData>
            </a:graphic>
          </wp:inline>
        </w:drawing>
      </w:r>
    </w:p>
    <w:p w:rsidR="001E41DF" w:rsidRPr="001704D8" w:rsidRDefault="001E41DF" w:rsidP="001704D8">
      <w:pPr>
        <w:pStyle w:val="iTS-ArtCaption"/>
      </w:pPr>
      <w:r w:rsidRPr="001704D8">
        <w:t>Figure 1. System Center Configuration Manager Hierarchy</w:t>
      </w:r>
    </w:p>
    <w:p w:rsidR="00201F3E" w:rsidRDefault="004B225E" w:rsidP="00201F3E">
      <w:pPr>
        <w:pStyle w:val="iTS-BulletedList1"/>
        <w:numPr>
          <w:ilvl w:val="0"/>
          <w:numId w:val="0"/>
        </w:numPr>
      </w:pPr>
      <w:r>
        <w:t xml:space="preserve">Because Microsoft IT uses System Center Configuration Manager for product updates and patches, user and network bandwidth impacts had to be factored into the </w:t>
      </w:r>
      <w:r w:rsidRPr="00201F3E">
        <w:t xml:space="preserve">co-handling </w:t>
      </w:r>
      <w:r>
        <w:t xml:space="preserve">of </w:t>
      </w:r>
      <w:r w:rsidRPr="00201F3E">
        <w:t>product updates and patches with the Internet Explorer 9 update package.</w:t>
      </w:r>
    </w:p>
    <w:p w:rsidR="00E02346" w:rsidRPr="0030671B" w:rsidRDefault="00E02346" w:rsidP="00E02346">
      <w:pPr>
        <w:pStyle w:val="iTS-H2"/>
      </w:pPr>
      <w:bookmarkStart w:id="23" w:name="_Toc295138883"/>
      <w:r w:rsidRPr="0030671B">
        <w:t>Deployment Strategy</w:t>
      </w:r>
      <w:bookmarkEnd w:id="23"/>
    </w:p>
    <w:p w:rsidR="00E02346" w:rsidRPr="0030671B" w:rsidRDefault="00962C7F" w:rsidP="00EC0178">
      <w:pPr>
        <w:pStyle w:val="iTS-BodyText"/>
      </w:pPr>
      <w:r>
        <w:t xml:space="preserve">Microsoft IT decided on a </w:t>
      </w:r>
      <w:r w:rsidR="00BE494F">
        <w:t xml:space="preserve">two-fold </w:t>
      </w:r>
      <w:r>
        <w:t>deployment strategy that would allow them</w:t>
      </w:r>
      <w:r w:rsidR="005B5447">
        <w:t xml:space="preserve"> the opportunity to provide feedback to the </w:t>
      </w:r>
      <w:r w:rsidR="0092790C">
        <w:t xml:space="preserve">Internet Explorer product group </w:t>
      </w:r>
      <w:r w:rsidR="001704D8">
        <w:t>during the deployment</w:t>
      </w:r>
      <w:r w:rsidR="00E406BB">
        <w:t>,</w:t>
      </w:r>
      <w:r w:rsidR="005B5447">
        <w:t xml:space="preserve"> </w:t>
      </w:r>
      <w:r w:rsidR="00BE494F">
        <w:t xml:space="preserve">and </w:t>
      </w:r>
      <w:r w:rsidR="005B5447">
        <w:t xml:space="preserve">also to </w:t>
      </w:r>
      <w:r w:rsidR="0055212A">
        <w:lastRenderedPageBreak/>
        <w:t>fine-tune</w:t>
      </w:r>
      <w:r w:rsidR="005B5447">
        <w:t xml:space="preserve"> their deployment process. The project was planned around major milestones that coincided with </w:t>
      </w:r>
      <w:r w:rsidR="00D04623">
        <w:t xml:space="preserve">the </w:t>
      </w:r>
      <w:r w:rsidR="00842593">
        <w:t>Internet Explorer 9</w:t>
      </w:r>
      <w:r w:rsidR="005B5447">
        <w:t xml:space="preserve"> product release</w:t>
      </w:r>
      <w:r w:rsidR="00D04623">
        <w:t xml:space="preserve">. </w:t>
      </w:r>
    </w:p>
    <w:p w:rsidR="005B5447" w:rsidRDefault="005B5447" w:rsidP="005B5447">
      <w:pPr>
        <w:pStyle w:val="iTS-BodyText"/>
      </w:pPr>
      <w:r>
        <w:t xml:space="preserve">Microsoft IT identified specific deployment goals that it targeted at each phase of the software release cycle. Table 1 depicts the </w:t>
      </w:r>
      <w:r w:rsidR="00D04623">
        <w:t>goals that were achieved at each major milestone</w:t>
      </w:r>
      <w:r>
        <w:t>.</w:t>
      </w:r>
    </w:p>
    <w:p w:rsidR="005B5447" w:rsidRDefault="005B5447" w:rsidP="005B5447">
      <w:pPr>
        <w:pStyle w:val="iTS-TableLabel"/>
      </w:pPr>
      <w:r w:rsidRPr="0034093F">
        <w:t xml:space="preserve">Table 1. </w:t>
      </w:r>
      <w:r w:rsidR="00882EC0">
        <w:t>Deployment Goals</w:t>
      </w:r>
    </w:p>
    <w:tbl>
      <w:tblPr>
        <w:tblW w:w="747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90"/>
        <w:gridCol w:w="2790"/>
        <w:gridCol w:w="2790"/>
      </w:tblGrid>
      <w:tr w:rsidR="005B5447" w:rsidRPr="00B43010" w:rsidTr="00B67503">
        <w:trPr>
          <w:cantSplit/>
          <w:trHeight w:val="344"/>
          <w:tblHeader/>
        </w:trPr>
        <w:tc>
          <w:tcPr>
            <w:tcW w:w="1890" w:type="dxa"/>
            <w:shd w:val="clear" w:color="auto" w:fill="FFFFFF" w:themeFill="background1"/>
          </w:tcPr>
          <w:p w:rsidR="005B5447" w:rsidRPr="00C23C23" w:rsidRDefault="005B5447" w:rsidP="00543F26">
            <w:pPr>
              <w:pStyle w:val="iTS-TableHeading"/>
            </w:pPr>
            <w:r w:rsidRPr="00C23C23">
              <w:t>Phase</w:t>
            </w:r>
          </w:p>
        </w:tc>
        <w:tc>
          <w:tcPr>
            <w:tcW w:w="2790" w:type="dxa"/>
            <w:shd w:val="clear" w:color="auto" w:fill="FFFFFF" w:themeFill="background1"/>
          </w:tcPr>
          <w:p w:rsidR="005B5447" w:rsidRPr="00C23C23" w:rsidRDefault="005B5447" w:rsidP="00543F26">
            <w:pPr>
              <w:pStyle w:val="iTS-TableHeadingCentered"/>
            </w:pPr>
            <w:r w:rsidRPr="00C23C23">
              <w:t>Microsoft IT goals</w:t>
            </w:r>
          </w:p>
        </w:tc>
        <w:tc>
          <w:tcPr>
            <w:tcW w:w="2790" w:type="dxa"/>
            <w:shd w:val="clear" w:color="auto" w:fill="FFFFFF" w:themeFill="background1"/>
          </w:tcPr>
          <w:p w:rsidR="005B5447" w:rsidRPr="00C23C23" w:rsidRDefault="005B5447" w:rsidP="005B5447">
            <w:pPr>
              <w:pStyle w:val="iTS-TableHeadingCentered"/>
            </w:pPr>
            <w:r>
              <w:t>Duration</w:t>
            </w:r>
          </w:p>
        </w:tc>
      </w:tr>
      <w:tr w:rsidR="005B5447" w:rsidRPr="00B43010" w:rsidTr="005B5447">
        <w:trPr>
          <w:cantSplit/>
          <w:trHeight w:val="344"/>
          <w:tblHeader/>
        </w:trPr>
        <w:tc>
          <w:tcPr>
            <w:tcW w:w="1890" w:type="dxa"/>
          </w:tcPr>
          <w:p w:rsidR="005B5447" w:rsidRDefault="005B5447" w:rsidP="00543F26">
            <w:pPr>
              <w:pStyle w:val="iTS-TableText"/>
            </w:pPr>
            <w:r w:rsidRPr="00C23C23">
              <w:t>Beta</w:t>
            </w:r>
          </w:p>
        </w:tc>
        <w:tc>
          <w:tcPr>
            <w:tcW w:w="2790" w:type="dxa"/>
          </w:tcPr>
          <w:p w:rsidR="005B5447" w:rsidRPr="00C23C23" w:rsidRDefault="005B5447" w:rsidP="00543F26">
            <w:pPr>
              <w:pStyle w:val="iTS-TableText"/>
            </w:pPr>
            <w:r w:rsidRPr="001B1CC0">
              <w:t>Deployment validation, and feedback</w:t>
            </w:r>
            <w:r w:rsidR="004F35C2">
              <w:t xml:space="preserve"> provided</w:t>
            </w:r>
            <w:r w:rsidRPr="001B1CC0">
              <w:t xml:space="preserve"> to product group</w:t>
            </w:r>
          </w:p>
        </w:tc>
        <w:tc>
          <w:tcPr>
            <w:tcW w:w="2790" w:type="dxa"/>
          </w:tcPr>
          <w:p w:rsidR="005B5447" w:rsidRPr="00C23C23" w:rsidRDefault="005B5447" w:rsidP="005B5447">
            <w:pPr>
              <w:pStyle w:val="iTS-TableText"/>
            </w:pPr>
            <w:r>
              <w:t>4 months</w:t>
            </w:r>
          </w:p>
        </w:tc>
      </w:tr>
      <w:tr w:rsidR="005B5447" w:rsidRPr="00B43010" w:rsidTr="005B5447">
        <w:trPr>
          <w:cantSplit/>
          <w:trHeight w:val="138"/>
          <w:tblHeader/>
        </w:trPr>
        <w:tc>
          <w:tcPr>
            <w:tcW w:w="1890" w:type="dxa"/>
          </w:tcPr>
          <w:p w:rsidR="005B5447" w:rsidRDefault="005B5447" w:rsidP="00912420">
            <w:pPr>
              <w:pStyle w:val="iTS-TableText"/>
            </w:pPr>
            <w:r w:rsidRPr="00C23C23">
              <w:t xml:space="preserve">Release Candidate </w:t>
            </w:r>
            <w:r w:rsidR="0043799F">
              <w:t>(RC)</w:t>
            </w:r>
          </w:p>
        </w:tc>
        <w:tc>
          <w:tcPr>
            <w:tcW w:w="2790" w:type="dxa"/>
          </w:tcPr>
          <w:p w:rsidR="005B5447" w:rsidRDefault="005B5447" w:rsidP="00543F26">
            <w:pPr>
              <w:pStyle w:val="iTS-TableText"/>
            </w:pPr>
            <w:r>
              <w:t>Continuation of broad campus and global deployments</w:t>
            </w:r>
          </w:p>
          <w:p w:rsidR="005B5447" w:rsidRPr="00C23C23" w:rsidRDefault="005B5447" w:rsidP="00543F26">
            <w:pPr>
              <w:pStyle w:val="iTS-TableText"/>
            </w:pPr>
            <w:r>
              <w:t>Final LOB application compatibility testing and signoff</w:t>
            </w:r>
          </w:p>
        </w:tc>
        <w:tc>
          <w:tcPr>
            <w:tcW w:w="2790" w:type="dxa"/>
          </w:tcPr>
          <w:p w:rsidR="005B5447" w:rsidRPr="00C23C23" w:rsidRDefault="005B5447" w:rsidP="00543F26">
            <w:pPr>
              <w:pStyle w:val="iTS-TableText"/>
            </w:pPr>
            <w:r>
              <w:t>1 month</w:t>
            </w:r>
          </w:p>
        </w:tc>
      </w:tr>
      <w:tr w:rsidR="005B5447" w:rsidRPr="00B43010" w:rsidTr="005B5447">
        <w:trPr>
          <w:cantSplit/>
          <w:trHeight w:val="138"/>
          <w:tblHeader/>
        </w:trPr>
        <w:tc>
          <w:tcPr>
            <w:tcW w:w="1890" w:type="dxa"/>
          </w:tcPr>
          <w:p w:rsidR="005B5447" w:rsidRDefault="0043799F" w:rsidP="00543F26">
            <w:pPr>
              <w:pStyle w:val="iTS-TableText"/>
            </w:pPr>
            <w:r>
              <w:t>Release to Manufacturing (</w:t>
            </w:r>
            <w:r w:rsidR="005B5447" w:rsidRPr="00C23C23">
              <w:t>RTM</w:t>
            </w:r>
            <w:r>
              <w:t>)</w:t>
            </w:r>
          </w:p>
        </w:tc>
        <w:tc>
          <w:tcPr>
            <w:tcW w:w="2790" w:type="dxa"/>
          </w:tcPr>
          <w:p w:rsidR="005B5447" w:rsidRDefault="005B5447" w:rsidP="0043799F">
            <w:pPr>
              <w:pStyle w:val="iTS-TableText"/>
            </w:pPr>
            <w:r w:rsidRPr="00C23C23">
              <w:t>Production release</w:t>
            </w:r>
            <w:r w:rsidR="0043799F">
              <w:t>,</w:t>
            </w:r>
            <w:r w:rsidR="0043799F" w:rsidRPr="00C23C23">
              <w:t xml:space="preserve"> </w:t>
            </w:r>
            <w:r w:rsidRPr="00C23C23">
              <w:t>global deployment</w:t>
            </w:r>
          </w:p>
        </w:tc>
        <w:tc>
          <w:tcPr>
            <w:tcW w:w="2790" w:type="dxa"/>
          </w:tcPr>
          <w:p w:rsidR="005B5447" w:rsidRPr="00C23C23" w:rsidRDefault="005B5447" w:rsidP="00543F26">
            <w:pPr>
              <w:pStyle w:val="iTS-TableText"/>
            </w:pPr>
            <w:r>
              <w:t>In process</w:t>
            </w:r>
          </w:p>
        </w:tc>
      </w:tr>
    </w:tbl>
    <w:p w:rsidR="005B5447" w:rsidRDefault="005B5447" w:rsidP="005B5447">
      <w:pPr>
        <w:pStyle w:val="iTS-TableFootnote"/>
      </w:pPr>
    </w:p>
    <w:p w:rsidR="00E02346" w:rsidRPr="0030671B" w:rsidRDefault="0077514C" w:rsidP="0094521F">
      <w:pPr>
        <w:pStyle w:val="iTS-H3"/>
      </w:pPr>
      <w:r>
        <w:t xml:space="preserve">LOB </w:t>
      </w:r>
      <w:r w:rsidR="00E02346" w:rsidRPr="0030671B">
        <w:t>Application Compatibility Testing</w:t>
      </w:r>
    </w:p>
    <w:p w:rsidR="007E5888" w:rsidRDefault="00543F26" w:rsidP="00543F26">
      <w:pPr>
        <w:pStyle w:val="iTS-BodyText"/>
      </w:pPr>
      <w:r w:rsidRPr="00E302A1">
        <w:t xml:space="preserve">Application compatibility </w:t>
      </w:r>
      <w:r>
        <w:t>is</w:t>
      </w:r>
      <w:r w:rsidRPr="00E302A1">
        <w:t xml:space="preserve"> a critical blocking issue </w:t>
      </w:r>
      <w:r w:rsidR="00882EC0">
        <w:t xml:space="preserve">for deployments in any </w:t>
      </w:r>
      <w:r w:rsidRPr="00E302A1">
        <w:t xml:space="preserve">enterprise environment. Microsoft </w:t>
      </w:r>
      <w:r>
        <w:t xml:space="preserve">IT </w:t>
      </w:r>
      <w:r w:rsidRPr="00E302A1">
        <w:t>faces the same challenge</w:t>
      </w:r>
      <w:r w:rsidR="00DD7458">
        <w:t>,</w:t>
      </w:r>
      <w:r>
        <w:t xml:space="preserve"> maintaining</w:t>
      </w:r>
      <w:r w:rsidRPr="00E302A1">
        <w:t xml:space="preserve"> </w:t>
      </w:r>
      <w:r w:rsidR="00882EC0">
        <w:t xml:space="preserve">more than 1,500 applications in its </w:t>
      </w:r>
      <w:r w:rsidRPr="00E302A1">
        <w:t xml:space="preserve">application portfolio. </w:t>
      </w:r>
      <w:r>
        <w:t xml:space="preserve">Testing </w:t>
      </w:r>
      <w:r w:rsidRPr="00E302A1">
        <w:t xml:space="preserve">the most critical </w:t>
      </w:r>
      <w:r>
        <w:t xml:space="preserve">LOB applications is an integral part of any deployment, whether an operating system or </w:t>
      </w:r>
      <w:r w:rsidR="0092790C">
        <w:t xml:space="preserve">web </w:t>
      </w:r>
      <w:r>
        <w:t xml:space="preserve">browser. For the </w:t>
      </w:r>
      <w:r w:rsidR="00842593">
        <w:t>Internet Explorer 9</w:t>
      </w:r>
      <w:r>
        <w:t xml:space="preserve"> deployment, </w:t>
      </w:r>
      <w:r w:rsidR="00842593">
        <w:t>Microsoft IT</w:t>
      </w:r>
      <w:r>
        <w:t xml:space="preserve"> focused on compatibility with internal web-based LOB applications</w:t>
      </w:r>
      <w:r w:rsidR="007E5888">
        <w:t>.</w:t>
      </w:r>
    </w:p>
    <w:p w:rsidR="003711A9" w:rsidRDefault="003711A9" w:rsidP="0075500C">
      <w:pPr>
        <w:pStyle w:val="iTS-BodyText"/>
      </w:pPr>
      <w:r>
        <w:t xml:space="preserve">To determine which LOB applications to test during the deployment, </w:t>
      </w:r>
      <w:r w:rsidRPr="008349D7">
        <w:t>Microsoft IT</w:t>
      </w:r>
      <w:r>
        <w:t xml:space="preserve"> reviewed the list of key LOB applications that were </w:t>
      </w:r>
      <w:r w:rsidR="00882EC0">
        <w:t>tested with</w:t>
      </w:r>
      <w:r>
        <w:t xml:space="preserve"> previous releases of Internet Explorer. </w:t>
      </w:r>
      <w:r w:rsidR="004F39F1">
        <w:t>The deployment team assessed a</w:t>
      </w:r>
      <w:r>
        <w:t xml:space="preserve">pplications according to two criteria. </w:t>
      </w:r>
      <w:r w:rsidR="00882EC0">
        <w:t xml:space="preserve">Critical </w:t>
      </w:r>
      <w:r w:rsidRPr="001C3BD6">
        <w:t xml:space="preserve">business continuity </w:t>
      </w:r>
      <w:r>
        <w:t xml:space="preserve">and </w:t>
      </w:r>
      <w:r w:rsidR="001026D0">
        <w:t xml:space="preserve">Helpdesk </w:t>
      </w:r>
      <w:r>
        <w:t>impact</w:t>
      </w:r>
      <w:r w:rsidR="004F39F1">
        <w:t>s</w:t>
      </w:r>
      <w:r>
        <w:t xml:space="preserve"> </w:t>
      </w:r>
      <w:r w:rsidR="00882EC0">
        <w:t xml:space="preserve">were </w:t>
      </w:r>
      <w:r>
        <w:t xml:space="preserve">evaluated. </w:t>
      </w:r>
      <w:r w:rsidR="00EC0178">
        <w:t xml:space="preserve">Microsoft </w:t>
      </w:r>
      <w:r w:rsidR="00DD7458">
        <w:t>IT-</w:t>
      </w:r>
      <w:r w:rsidR="00EC0178">
        <w:t>owned a</w:t>
      </w:r>
      <w:r>
        <w:t>pplications with a large and active user base were identified</w:t>
      </w:r>
      <w:r w:rsidR="004F39F1">
        <w:t>,</w:t>
      </w:r>
      <w:r>
        <w:t xml:space="preserve"> because impact to those applications had the potential to result in a high volume of issues reported to </w:t>
      </w:r>
      <w:r w:rsidR="001026D0">
        <w:t>Helpdesk</w:t>
      </w:r>
      <w:r>
        <w:t xml:space="preserve">. </w:t>
      </w:r>
      <w:r w:rsidR="0075500C">
        <w:t xml:space="preserve">The overall goal </w:t>
      </w:r>
      <w:r w:rsidR="0092790C">
        <w:t>was</w:t>
      </w:r>
      <w:r w:rsidR="0075500C">
        <w:t xml:space="preserve"> to m</w:t>
      </w:r>
      <w:r w:rsidR="0075500C" w:rsidRPr="0075500C">
        <w:t>inimize employee dissatisfaction resulting from application compatibility issues.</w:t>
      </w:r>
    </w:p>
    <w:p w:rsidR="007E5888" w:rsidRDefault="0075500C" w:rsidP="0075500C">
      <w:pPr>
        <w:pStyle w:val="iTS-BulletedList1"/>
        <w:numPr>
          <w:ilvl w:val="0"/>
          <w:numId w:val="0"/>
        </w:numPr>
      </w:pPr>
      <w:r>
        <w:t>To</w:t>
      </w:r>
      <w:r w:rsidRPr="0075500C">
        <w:t xml:space="preserve"> </w:t>
      </w:r>
      <w:r>
        <w:t xml:space="preserve">minimize cost and effort associated with </w:t>
      </w:r>
      <w:r w:rsidR="00647B71">
        <w:t>the</w:t>
      </w:r>
      <w:r>
        <w:t xml:space="preserve"> testing</w:t>
      </w:r>
      <w:r w:rsidR="00647B71">
        <w:t xml:space="preserve"> process</w:t>
      </w:r>
      <w:r>
        <w:t xml:space="preserve">, </w:t>
      </w:r>
      <w:r w:rsidR="007E5888">
        <w:t xml:space="preserve">Microsoft IT leveraged </w:t>
      </w:r>
      <w:r w:rsidR="00F56017">
        <w:t>key</w:t>
      </w:r>
      <w:r w:rsidR="007E5888">
        <w:t xml:space="preserve"> desktop virtualization and virtualization management </w:t>
      </w:r>
      <w:r w:rsidR="00F56017">
        <w:t xml:space="preserve">features </w:t>
      </w:r>
      <w:r w:rsidR="007E5888">
        <w:t>available in Windows Server 2008 R2 and Microsoft System Center. Using</w:t>
      </w:r>
      <w:r>
        <w:t xml:space="preserve"> virtual machines (VMs)</w:t>
      </w:r>
      <w:r w:rsidR="007E5888">
        <w:t xml:space="preserve">, Microsoft IT ran </w:t>
      </w:r>
      <w:r>
        <w:t>LOB applications on virtual desktops that already ha</w:t>
      </w:r>
      <w:r w:rsidR="0000785A">
        <w:t>d</w:t>
      </w:r>
      <w:r>
        <w:t xml:space="preserve"> a working operating system in place</w:t>
      </w:r>
      <w:r w:rsidR="007E5888">
        <w:t xml:space="preserve">. This provided </w:t>
      </w:r>
      <w:r>
        <w:t xml:space="preserve">a higher level of control and efficiency than building a similar system on a physical desktop. </w:t>
      </w:r>
      <w:r w:rsidR="004B225E">
        <w:t xml:space="preserve">Issues were attributable only to the new software, because the testing team verified that the virtual desktop worked properly before the addition occurred. </w:t>
      </w:r>
    </w:p>
    <w:p w:rsidR="0075500C" w:rsidRDefault="00E739F6" w:rsidP="0075500C">
      <w:pPr>
        <w:pStyle w:val="iTS-BulletedList1"/>
        <w:numPr>
          <w:ilvl w:val="0"/>
          <w:numId w:val="0"/>
        </w:numPr>
      </w:pPr>
      <w:r>
        <w:t>Microsoft IT</w:t>
      </w:r>
      <w:r w:rsidRPr="00EE7443">
        <w:t xml:space="preserve"> use</w:t>
      </w:r>
      <w:r>
        <w:t>d</w:t>
      </w:r>
      <w:r w:rsidRPr="00EE7443">
        <w:t xml:space="preserve"> S</w:t>
      </w:r>
      <w:r>
        <w:t xml:space="preserve">ystem </w:t>
      </w:r>
      <w:r w:rsidRPr="00EE7443">
        <w:t>C</w:t>
      </w:r>
      <w:r>
        <w:t xml:space="preserve">enter </w:t>
      </w:r>
      <w:r w:rsidRPr="00EE7443">
        <w:t>V</w:t>
      </w:r>
      <w:r>
        <w:t xml:space="preserve">irtual </w:t>
      </w:r>
      <w:r w:rsidRPr="00EE7443">
        <w:t>M</w:t>
      </w:r>
      <w:r>
        <w:t xml:space="preserve">achine </w:t>
      </w:r>
      <w:r w:rsidRPr="00EE7443">
        <w:t>M</w:t>
      </w:r>
      <w:r>
        <w:t>anager</w:t>
      </w:r>
      <w:r w:rsidRPr="00EE7443">
        <w:t xml:space="preserve"> 2008</w:t>
      </w:r>
      <w:r>
        <w:t xml:space="preserve"> </w:t>
      </w:r>
      <w:r w:rsidRPr="00EE7443">
        <w:t xml:space="preserve">R2 </w:t>
      </w:r>
      <w:r>
        <w:t xml:space="preserve">(SCVMM) </w:t>
      </w:r>
      <w:r w:rsidRPr="00EE7443">
        <w:t xml:space="preserve">to manage the VM infrastructure, including the VMs and the </w:t>
      </w:r>
      <w:r>
        <w:t xml:space="preserve">software images </w:t>
      </w:r>
      <w:r w:rsidRPr="00EE7443">
        <w:t xml:space="preserve">for each test pass. </w:t>
      </w:r>
      <w:r>
        <w:t xml:space="preserve">Using SCVMM to create and manage </w:t>
      </w:r>
      <w:r w:rsidR="007E5888">
        <w:t>pools of VMs for various application compatibility testing scenarios reduced support calls for unrelated issues.</w:t>
      </w:r>
    </w:p>
    <w:p w:rsidR="0077514C" w:rsidRPr="00316F64" w:rsidRDefault="0077514C" w:rsidP="00316F64">
      <w:pPr>
        <w:pStyle w:val="iTS-BodyText"/>
      </w:pPr>
      <w:r w:rsidRPr="0077514C">
        <w:t xml:space="preserve">Microsoft IT spent over </w:t>
      </w:r>
      <w:r w:rsidR="00EC0178" w:rsidRPr="0077514C">
        <w:t xml:space="preserve">seven months </w:t>
      </w:r>
      <w:r w:rsidRPr="0077514C">
        <w:t xml:space="preserve">testing LOB application compatibility of prerelease builds of Internet Explorer 9 before the beta version </w:t>
      </w:r>
      <w:r w:rsidR="00EB39AC">
        <w:t>became publicly available</w:t>
      </w:r>
      <w:r w:rsidRPr="0077514C">
        <w:t xml:space="preserve">. The prerelease test passes gave Microsoft IT insight as to which bugs were fixed with the beta release and how to resolve the types of issues that were likely to trigger a spike in internal </w:t>
      </w:r>
      <w:r w:rsidR="001026D0">
        <w:lastRenderedPageBreak/>
        <w:t>H</w:t>
      </w:r>
      <w:r w:rsidR="001026D0" w:rsidRPr="0077514C">
        <w:t xml:space="preserve">elpdesk </w:t>
      </w:r>
      <w:r w:rsidRPr="0077514C">
        <w:t xml:space="preserve">calls. </w:t>
      </w:r>
      <w:r w:rsidR="00316F64">
        <w:t xml:space="preserve">Microsoft IT </w:t>
      </w:r>
      <w:r w:rsidR="00DD7458">
        <w:t xml:space="preserve">achieved </w:t>
      </w:r>
      <w:r w:rsidR="00316F64">
        <w:t xml:space="preserve">a compatibility rate of 99 percent </w:t>
      </w:r>
      <w:r w:rsidR="00FF499D">
        <w:t xml:space="preserve">on </w:t>
      </w:r>
      <w:r w:rsidR="00316F64">
        <w:t xml:space="preserve">the </w:t>
      </w:r>
      <w:r w:rsidR="00FF499D">
        <w:t>305</w:t>
      </w:r>
      <w:r w:rsidR="0064038B">
        <w:t xml:space="preserve"> </w:t>
      </w:r>
      <w:r w:rsidR="00316F64" w:rsidRPr="00316F64">
        <w:t>most commonly used internal applications</w:t>
      </w:r>
      <w:r w:rsidR="00316F64">
        <w:t xml:space="preserve"> they tested.</w:t>
      </w:r>
      <w:r w:rsidR="00FF499D">
        <w:t xml:space="preserve"> </w:t>
      </w:r>
      <w:r w:rsidR="00325797">
        <w:t xml:space="preserve">The compatibility rate increased from </w:t>
      </w:r>
      <w:r w:rsidR="00395CBA">
        <w:t>the 94 percent t</w:t>
      </w:r>
      <w:r w:rsidR="00FF499D">
        <w:t xml:space="preserve">hat Microsoft IT </w:t>
      </w:r>
      <w:r w:rsidR="00DD7458">
        <w:t xml:space="preserve">achieved </w:t>
      </w:r>
      <w:r w:rsidR="00FF499D">
        <w:t>with Internet Explorer 8.</w:t>
      </w:r>
    </w:p>
    <w:p w:rsidR="00E739F6" w:rsidRDefault="00876F68" w:rsidP="00E739F6">
      <w:pPr>
        <w:pStyle w:val="iTS-Note"/>
      </w:pPr>
      <w:r w:rsidRPr="00E739F6">
        <w:rPr>
          <w:b/>
        </w:rPr>
        <w:t>Note</w:t>
      </w:r>
      <w:r w:rsidRPr="00E739F6">
        <w:rPr>
          <w:rStyle w:val="iTS-NoteBold"/>
        </w:rPr>
        <w:t>:</w:t>
      </w:r>
      <w:r w:rsidRPr="00E739F6">
        <w:t xml:space="preserve"> </w:t>
      </w:r>
      <w:r w:rsidR="00E739F6" w:rsidRPr="0077514C">
        <w:t>To learn more about the LOB application testing methodology used by Microsoft IT, see</w:t>
      </w:r>
      <w:r w:rsidR="0053794C">
        <w:t xml:space="preserve"> “</w:t>
      </w:r>
      <w:r w:rsidR="0053794C" w:rsidRPr="0053794C">
        <w:t>LOB Application Compatibility</w:t>
      </w:r>
      <w:r w:rsidR="0053794C">
        <w:t xml:space="preserve">” at </w:t>
      </w:r>
      <w:hyperlink r:id="rId28" w:history="1">
        <w:r w:rsidR="0053794C" w:rsidRPr="004B4766">
          <w:rPr>
            <w:rStyle w:val="Hyperlink"/>
          </w:rPr>
          <w:t>http://technet.microsoft.com/en-us/library/cc411438.aspx</w:t>
        </w:r>
      </w:hyperlink>
      <w:r w:rsidR="0053794C">
        <w:t>.</w:t>
      </w:r>
    </w:p>
    <w:p w:rsidR="00876F68" w:rsidRDefault="00E739F6" w:rsidP="00876F68">
      <w:pPr>
        <w:pStyle w:val="iTS-Note"/>
      </w:pPr>
      <w:r w:rsidRPr="0077514C">
        <w:t xml:space="preserve">To learn more about how Microsoft IT tested LOB applications during the pre-release phase of </w:t>
      </w:r>
      <w:r>
        <w:t>Internet Explorer 9</w:t>
      </w:r>
      <w:r w:rsidRPr="0077514C">
        <w:t xml:space="preserve">, see “Microsoft IT Tests Line of Business Application Compatibility for Internet Explorer 9” at </w:t>
      </w:r>
      <w:hyperlink r:id="rId29" w:history="1">
        <w:r w:rsidRPr="0077514C">
          <w:rPr>
            <w:rStyle w:val="Hyperlink"/>
          </w:rPr>
          <w:t>http://technet.microsoft.com/library/gg981681.aspx</w:t>
        </w:r>
      </w:hyperlink>
      <w:r w:rsidR="00876F68" w:rsidRPr="00E739F6">
        <w:t>.</w:t>
      </w:r>
    </w:p>
    <w:p w:rsidR="00876F68" w:rsidRDefault="00876F68" w:rsidP="00E739F6">
      <w:pPr>
        <w:pStyle w:val="iTS-H3"/>
      </w:pPr>
      <w:bookmarkStart w:id="24" w:name="_Toc265685411"/>
      <w:r>
        <w:t>Reporting Model</w:t>
      </w:r>
      <w:bookmarkEnd w:id="24"/>
    </w:p>
    <w:p w:rsidR="00876F68" w:rsidRDefault="00876F68" w:rsidP="00876F68">
      <w:pPr>
        <w:pStyle w:val="iTS-BodyText"/>
      </w:pPr>
      <w:r>
        <w:t xml:space="preserve">Microsoft IT </w:t>
      </w:r>
      <w:r w:rsidR="00027F43">
        <w:t>wanted to</w:t>
      </w:r>
      <w:r>
        <w:t xml:space="preserve"> </w:t>
      </w:r>
      <w:r w:rsidR="00027F43">
        <w:t xml:space="preserve">capture </w:t>
      </w:r>
      <w:r>
        <w:t>the total number of installations</w:t>
      </w:r>
      <w:r w:rsidR="00027F43">
        <w:t>,</w:t>
      </w:r>
      <w:r>
        <w:t xml:space="preserve"> and </w:t>
      </w:r>
      <w:r w:rsidR="00DD7458">
        <w:t xml:space="preserve">installation </w:t>
      </w:r>
      <w:r>
        <w:t xml:space="preserve">success and failure rates. This </w:t>
      </w:r>
      <w:r w:rsidR="00027F43">
        <w:t xml:space="preserve">tracking </w:t>
      </w:r>
      <w:r w:rsidR="001026D0">
        <w:t xml:space="preserve">data </w:t>
      </w:r>
      <w:r>
        <w:t xml:space="preserve">was vital in </w:t>
      </w:r>
      <w:r w:rsidR="00027F43">
        <w:t xml:space="preserve">fulfilling shared goals </w:t>
      </w:r>
      <w:r>
        <w:t>with the Internet Explorer product group. It helped ensure that the desired number of users test</w:t>
      </w:r>
      <w:r w:rsidR="00B37FB0">
        <w:t>ed</w:t>
      </w:r>
      <w:r>
        <w:t xml:space="preserve"> </w:t>
      </w:r>
      <w:r w:rsidR="00842593">
        <w:t>Internet Explorer 9</w:t>
      </w:r>
      <w:r>
        <w:t xml:space="preserve"> in appropriate scenarios, such as multilingual installations</w:t>
      </w:r>
      <w:r w:rsidR="00B37FB0">
        <w:t>. It also verified</w:t>
      </w:r>
      <w:r>
        <w:t xml:space="preserve"> the ratio of 64-bit to 32-bit installations. The reporting model also enabled Microsoft IT to </w:t>
      </w:r>
      <w:r w:rsidR="00F127C3">
        <w:t>compile feedback into easily accessible self-help articles</w:t>
      </w:r>
      <w:r>
        <w:t>.</w:t>
      </w:r>
    </w:p>
    <w:p w:rsidR="00876F68" w:rsidRDefault="00876F68" w:rsidP="00876F68">
      <w:pPr>
        <w:pStyle w:val="iTS-BodyText"/>
      </w:pPr>
      <w:r>
        <w:t xml:space="preserve">System Center Configuration Manager </w:t>
      </w:r>
      <w:r w:rsidR="008D1AE5">
        <w:t xml:space="preserve">was used to </w:t>
      </w:r>
      <w:r>
        <w:t>obtain this data</w:t>
      </w:r>
      <w:r w:rsidR="008D1AE5">
        <w:t xml:space="preserve">. SCCM </w:t>
      </w:r>
      <w:r>
        <w:t>produce</w:t>
      </w:r>
      <w:r w:rsidR="00B37FB0">
        <w:t>d</w:t>
      </w:r>
      <w:r>
        <w:t xml:space="preserve"> reports that identified </w:t>
      </w:r>
      <w:r w:rsidR="00B37FB0">
        <w:t xml:space="preserve">successful </w:t>
      </w:r>
      <w:r>
        <w:t>deploy</w:t>
      </w:r>
      <w:r w:rsidR="00B37FB0">
        <w:t>ments</w:t>
      </w:r>
      <w:r>
        <w:t xml:space="preserve"> to the targeted group.</w:t>
      </w:r>
      <w:r w:rsidR="001026D0">
        <w:t xml:space="preserve"> </w:t>
      </w:r>
      <w:r>
        <w:t xml:space="preserve">System Center Configuration Manager </w:t>
      </w:r>
      <w:r w:rsidR="00B37FB0">
        <w:t xml:space="preserve">also identified </w:t>
      </w:r>
      <w:r>
        <w:t xml:space="preserve">computers with common </w:t>
      </w:r>
      <w:r w:rsidR="009B36A9">
        <w:t xml:space="preserve">hardware or software </w:t>
      </w:r>
      <w:r>
        <w:t xml:space="preserve">features. This knowledge was important in determining which computers had installed </w:t>
      </w:r>
      <w:r w:rsidR="00842593">
        <w:t>Internet Explorer 9</w:t>
      </w:r>
      <w:r w:rsidR="009B36A9">
        <w:t>,</w:t>
      </w:r>
      <w:r>
        <w:t xml:space="preserve"> and ensured test coverage on both Windows</w:t>
      </w:r>
      <w:r w:rsidR="0064038B">
        <w:t xml:space="preserve"> </w:t>
      </w:r>
      <w:r>
        <w:t xml:space="preserve">7 and Windows Vista computers. It also helped Microsoft IT understand who in the company, by division and geographical location, was running </w:t>
      </w:r>
      <w:r w:rsidR="00842593">
        <w:t>Internet Explorer 9</w:t>
      </w:r>
      <w:r>
        <w:t>.</w:t>
      </w:r>
      <w:r w:rsidR="001026D0">
        <w:t xml:space="preserve"> </w:t>
      </w:r>
      <w:r>
        <w:t>The deployment reports provided details that Microsoft IT compared to goals to ensure that the project was on track.</w:t>
      </w:r>
    </w:p>
    <w:p w:rsidR="00876F68" w:rsidRDefault="00E02346" w:rsidP="00876F68">
      <w:pPr>
        <w:pStyle w:val="iTS-H2"/>
      </w:pPr>
      <w:bookmarkStart w:id="25" w:name="_Toc295138884"/>
      <w:r w:rsidRPr="0030671B">
        <w:t xml:space="preserve">Communication </w:t>
      </w:r>
      <w:bookmarkStart w:id="26" w:name="_Toc265685412"/>
      <w:r w:rsidR="00876F68">
        <w:t>Framework</w:t>
      </w:r>
      <w:bookmarkEnd w:id="25"/>
      <w:bookmarkEnd w:id="26"/>
    </w:p>
    <w:p w:rsidR="00876F68" w:rsidRDefault="00876F68" w:rsidP="00876F68">
      <w:pPr>
        <w:pStyle w:val="iTS-BodyText"/>
      </w:pPr>
      <w:r>
        <w:t xml:space="preserve">Throughout </w:t>
      </w:r>
      <w:r w:rsidR="0026444A">
        <w:t xml:space="preserve">Internet Explorer </w:t>
      </w:r>
      <w:r>
        <w:t xml:space="preserve">9 </w:t>
      </w:r>
      <w:r w:rsidR="00985E66">
        <w:t>pre-release testing</w:t>
      </w:r>
      <w:r>
        <w:t xml:space="preserve">, Microsoft IT used an intranet site that hosted key information, including installation guidance, training material, known issues, and frequently asked questions (FAQ). This site served as the cornerstone of </w:t>
      </w:r>
      <w:r w:rsidR="001026D0">
        <w:t xml:space="preserve">the </w:t>
      </w:r>
      <w:r>
        <w:t>Microsoft IT communications model.</w:t>
      </w:r>
    </w:p>
    <w:p w:rsidR="00E02346" w:rsidRPr="0030671B" w:rsidRDefault="00E02346" w:rsidP="00E02346">
      <w:pPr>
        <w:pStyle w:val="iTS-H3"/>
      </w:pPr>
      <w:r w:rsidRPr="0030671B">
        <w:t>Helpdesk Awareness</w:t>
      </w:r>
    </w:p>
    <w:p w:rsidR="00876F68" w:rsidRDefault="00876F68" w:rsidP="002C4D23">
      <w:r>
        <w:t xml:space="preserve">Helpdesk is critical to the success of any deployment. To ensure a smooth transition for end-users, </w:t>
      </w:r>
      <w:r w:rsidR="00120EBC">
        <w:t xml:space="preserve">the </w:t>
      </w:r>
      <w:r>
        <w:t>Microsoft Help</w:t>
      </w:r>
      <w:r w:rsidR="004546F5">
        <w:t>d</w:t>
      </w:r>
      <w:r>
        <w:t>esk was kep</w:t>
      </w:r>
      <w:r w:rsidR="004546F5">
        <w:t>t</w:t>
      </w:r>
      <w:r>
        <w:t xml:space="preserve"> up to date on the deployment process. It was critical that they </w:t>
      </w:r>
      <w:r w:rsidR="004546F5">
        <w:t xml:space="preserve">were </w:t>
      </w:r>
      <w:r>
        <w:t xml:space="preserve">aware </w:t>
      </w:r>
      <w:r w:rsidR="002C4D23" w:rsidRPr="0030671B">
        <w:t xml:space="preserve">of deployment </w:t>
      </w:r>
      <w:r w:rsidR="00AC438B">
        <w:t xml:space="preserve">levels </w:t>
      </w:r>
      <w:r>
        <w:t xml:space="preserve">at various stages and able to accommodate </w:t>
      </w:r>
      <w:r w:rsidR="002C4D23" w:rsidRPr="0030671B">
        <w:t>potential high call volumes</w:t>
      </w:r>
      <w:r>
        <w:t xml:space="preserve"> as a result.</w:t>
      </w:r>
    </w:p>
    <w:p w:rsidR="00971642" w:rsidRDefault="004546F5" w:rsidP="004546F5">
      <w:r>
        <w:t>Microsoft IT</w:t>
      </w:r>
      <w:r w:rsidRPr="0030671B">
        <w:t xml:space="preserve"> </w:t>
      </w:r>
      <w:r w:rsidR="00971642">
        <w:t xml:space="preserve">took a three-phased approach to </w:t>
      </w:r>
      <w:r w:rsidR="00AC438B">
        <w:t xml:space="preserve">Helpdesk </w:t>
      </w:r>
      <w:r w:rsidR="00971642">
        <w:t>awareness:</w:t>
      </w:r>
    </w:p>
    <w:p w:rsidR="004546F5" w:rsidRDefault="00971642" w:rsidP="004546F5">
      <w:pPr>
        <w:pStyle w:val="iTS-BulletedList1"/>
      </w:pPr>
      <w:r w:rsidRPr="00971642">
        <w:rPr>
          <w:b/>
        </w:rPr>
        <w:t>Readiness training.</w:t>
      </w:r>
      <w:r>
        <w:t xml:space="preserve"> Microsoft IT d</w:t>
      </w:r>
      <w:r w:rsidR="004546F5" w:rsidRPr="0030671B">
        <w:t>evelop</w:t>
      </w:r>
      <w:r w:rsidR="004C25C5">
        <w:t>ed</w:t>
      </w:r>
      <w:r w:rsidR="004546F5" w:rsidRPr="0030671B">
        <w:t xml:space="preserve"> </w:t>
      </w:r>
      <w:r>
        <w:t xml:space="preserve">training </w:t>
      </w:r>
      <w:r w:rsidR="00D555EB">
        <w:t xml:space="preserve">materials </w:t>
      </w:r>
      <w:r>
        <w:t xml:space="preserve">for </w:t>
      </w:r>
      <w:r w:rsidR="00D555EB">
        <w:t>H</w:t>
      </w:r>
      <w:r w:rsidR="00D555EB" w:rsidRPr="0030671B">
        <w:t xml:space="preserve">elpdesk </w:t>
      </w:r>
      <w:r w:rsidR="004546F5" w:rsidRPr="0030671B">
        <w:t>technician</w:t>
      </w:r>
      <w:r>
        <w:t>s</w:t>
      </w:r>
      <w:r w:rsidR="004546F5" w:rsidRPr="0030671B">
        <w:t xml:space="preserve"> that contain</w:t>
      </w:r>
      <w:r>
        <w:t>ed</w:t>
      </w:r>
      <w:r w:rsidR="004546F5" w:rsidRPr="0030671B">
        <w:t xml:space="preserve"> </w:t>
      </w:r>
      <w:r>
        <w:t xml:space="preserve">the </w:t>
      </w:r>
      <w:r w:rsidR="004546F5" w:rsidRPr="0030671B">
        <w:t xml:space="preserve">key differences between </w:t>
      </w:r>
      <w:r>
        <w:t>Internet Explorer 9</w:t>
      </w:r>
      <w:r w:rsidR="00D555EB">
        <w:t>,</w:t>
      </w:r>
      <w:r>
        <w:t xml:space="preserve"> and previous versions of Internet Explorer. The training included information about the </w:t>
      </w:r>
      <w:r w:rsidR="004546F5" w:rsidRPr="0030671B">
        <w:t xml:space="preserve">new features introduced </w:t>
      </w:r>
      <w:r>
        <w:t xml:space="preserve">in Internet Explorer 9 </w:t>
      </w:r>
      <w:r w:rsidR="004546F5" w:rsidRPr="0030671B">
        <w:t xml:space="preserve">and </w:t>
      </w:r>
      <w:r>
        <w:t>a troubleshooting guide</w:t>
      </w:r>
      <w:r w:rsidR="00D555EB">
        <w:t xml:space="preserve">. The troubleshooting guide contained </w:t>
      </w:r>
      <w:r w:rsidR="004546F5" w:rsidRPr="0030671B">
        <w:t xml:space="preserve">tips and tricks on how to </w:t>
      </w:r>
      <w:r w:rsidR="00D555EB">
        <w:t>resolve</w:t>
      </w:r>
      <w:r w:rsidR="00D555EB" w:rsidRPr="0030671B">
        <w:t xml:space="preserve"> </w:t>
      </w:r>
      <w:r>
        <w:t>common issues</w:t>
      </w:r>
      <w:r w:rsidR="00D555EB">
        <w:t>,</w:t>
      </w:r>
      <w:r w:rsidR="00FF499D">
        <w:t xml:space="preserve"> such as how to find </w:t>
      </w:r>
      <w:r w:rsidR="00D555EB">
        <w:t xml:space="preserve">missing </w:t>
      </w:r>
      <w:r w:rsidR="00FF499D">
        <w:t>favorites</w:t>
      </w:r>
      <w:r>
        <w:t>.</w:t>
      </w:r>
    </w:p>
    <w:p w:rsidR="004546F5" w:rsidRPr="0030671B" w:rsidRDefault="00971642" w:rsidP="004546F5">
      <w:pPr>
        <w:pStyle w:val="iTS-BulletedList1"/>
      </w:pPr>
      <w:r w:rsidRPr="00971642">
        <w:rPr>
          <w:b/>
        </w:rPr>
        <w:lastRenderedPageBreak/>
        <w:t>Dedicated support model.</w:t>
      </w:r>
      <w:r>
        <w:t xml:space="preserve"> Internet Explorer 9 </w:t>
      </w:r>
      <w:r w:rsidR="004546F5" w:rsidRPr="0030671B">
        <w:t>dogfood</w:t>
      </w:r>
      <w:r>
        <w:t xml:space="preserve"> testing </w:t>
      </w:r>
      <w:r w:rsidR="004546F5" w:rsidRPr="0030671B">
        <w:t xml:space="preserve">had a dedicated group of </w:t>
      </w:r>
      <w:r w:rsidR="00704F8A">
        <w:t xml:space="preserve">Microsoft customer </w:t>
      </w:r>
      <w:r>
        <w:t xml:space="preserve">support </w:t>
      </w:r>
      <w:r w:rsidR="004546F5" w:rsidRPr="0030671B">
        <w:t xml:space="preserve">technicians, including </w:t>
      </w:r>
      <w:r w:rsidR="00704F8A">
        <w:t>H</w:t>
      </w:r>
      <w:r w:rsidR="00704F8A" w:rsidRPr="0030671B">
        <w:t>elpdesk</w:t>
      </w:r>
      <w:r w:rsidR="004546F5" w:rsidRPr="0030671B">
        <w:t>, Tier 1</w:t>
      </w:r>
      <w:r>
        <w:t>,</w:t>
      </w:r>
      <w:r w:rsidR="004546F5" w:rsidRPr="0030671B">
        <w:t xml:space="preserve"> and Tier 2</w:t>
      </w:r>
      <w:r>
        <w:t xml:space="preserve">. This </w:t>
      </w:r>
      <w:r w:rsidR="004546F5" w:rsidRPr="0030671B">
        <w:t xml:space="preserve">well-defined structure </w:t>
      </w:r>
      <w:r>
        <w:t xml:space="preserve">enabled Microsoft IT to handle </w:t>
      </w:r>
      <w:r w:rsidR="004546F5" w:rsidRPr="0030671B">
        <w:t xml:space="preserve">any </w:t>
      </w:r>
      <w:r w:rsidR="004C25C5">
        <w:t xml:space="preserve">end user </w:t>
      </w:r>
      <w:r w:rsidR="004546F5" w:rsidRPr="0030671B">
        <w:t>support issue.</w:t>
      </w:r>
    </w:p>
    <w:p w:rsidR="004546F5" w:rsidRDefault="004546F5" w:rsidP="004546F5">
      <w:pPr>
        <w:pStyle w:val="iTS-BulletedList1"/>
      </w:pPr>
      <w:r w:rsidRPr="00971642">
        <w:rPr>
          <w:b/>
        </w:rPr>
        <w:t>Ongoing support process</w:t>
      </w:r>
      <w:r w:rsidR="00971642">
        <w:rPr>
          <w:b/>
        </w:rPr>
        <w:t>.</w:t>
      </w:r>
      <w:r w:rsidRPr="0030671B">
        <w:t xml:space="preserve"> </w:t>
      </w:r>
      <w:r w:rsidR="00704F8A">
        <w:t xml:space="preserve">As issues arose, </w:t>
      </w:r>
      <w:r w:rsidR="00971642">
        <w:t xml:space="preserve">Microsoft IT </w:t>
      </w:r>
      <w:r w:rsidR="00704F8A">
        <w:t xml:space="preserve">modified existing Knowledge Base (KB) content, and created </w:t>
      </w:r>
      <w:r w:rsidR="00971642">
        <w:t xml:space="preserve">new </w:t>
      </w:r>
      <w:r w:rsidR="00704F8A">
        <w:t>KB</w:t>
      </w:r>
      <w:r w:rsidR="00971642">
        <w:t xml:space="preserve"> articles</w:t>
      </w:r>
      <w:r w:rsidRPr="0030671B">
        <w:t>.</w:t>
      </w:r>
    </w:p>
    <w:p w:rsidR="00E02346" w:rsidRPr="0030671B" w:rsidRDefault="00E02346" w:rsidP="00E02346">
      <w:pPr>
        <w:pStyle w:val="iTS-H3"/>
      </w:pPr>
      <w:r w:rsidRPr="0030671B">
        <w:t>User Awareness</w:t>
      </w:r>
    </w:p>
    <w:p w:rsidR="00197FE0" w:rsidRDefault="004C25C5" w:rsidP="00197FE0">
      <w:pPr>
        <w:pStyle w:val="iTS-BodyText"/>
      </w:pPr>
      <w:r>
        <w:t xml:space="preserve">User awareness and education are </w:t>
      </w:r>
      <w:r w:rsidR="0064038B">
        <w:t xml:space="preserve">also </w:t>
      </w:r>
      <w:r>
        <w:t xml:space="preserve">critical </w:t>
      </w:r>
      <w:r w:rsidR="0000785A">
        <w:t xml:space="preserve">to </w:t>
      </w:r>
      <w:r>
        <w:t>deployment</w:t>
      </w:r>
      <w:r w:rsidR="0064038B">
        <w:t xml:space="preserve"> success</w:t>
      </w:r>
      <w:r>
        <w:t xml:space="preserve">. </w:t>
      </w:r>
      <w:r w:rsidR="00197FE0">
        <w:t xml:space="preserve">Microsoft IT </w:t>
      </w:r>
      <w:r w:rsidR="00197FE0" w:rsidRPr="0030671B">
        <w:t>provide</w:t>
      </w:r>
      <w:r w:rsidR="00197FE0">
        <w:t xml:space="preserve">d a </w:t>
      </w:r>
      <w:r w:rsidR="00704F8A">
        <w:t xml:space="preserve">Microsoft </w:t>
      </w:r>
      <w:r w:rsidR="00197FE0">
        <w:t>SharePoint</w:t>
      </w:r>
      <w:r w:rsidR="00704F8A">
        <w:t>®</w:t>
      </w:r>
      <w:r w:rsidR="00197FE0">
        <w:t xml:space="preserve"> </w:t>
      </w:r>
      <w:r w:rsidR="00704F8A">
        <w:t xml:space="preserve">2010 </w:t>
      </w:r>
      <w:r w:rsidR="00197FE0">
        <w:t xml:space="preserve">site that contained the application compatibility status of most internal LOB </w:t>
      </w:r>
      <w:r w:rsidR="00197FE0" w:rsidRPr="0030671B">
        <w:t>application</w:t>
      </w:r>
      <w:r w:rsidR="00197FE0">
        <w:t>s. When a user received a deployment notification for the latest build of Internet Explorer 9, they could determine if they wanted to install</w:t>
      </w:r>
      <w:r w:rsidR="001E4645">
        <w:t>,</w:t>
      </w:r>
      <w:r w:rsidR="00197FE0">
        <w:t xml:space="preserve"> based on whether </w:t>
      </w:r>
      <w:r w:rsidR="00197FE0" w:rsidRPr="0030671B">
        <w:t xml:space="preserve">their applications </w:t>
      </w:r>
      <w:r w:rsidR="001E4645">
        <w:t xml:space="preserve">were </w:t>
      </w:r>
      <w:r w:rsidR="00197FE0" w:rsidRPr="0030671B">
        <w:t xml:space="preserve">working in </w:t>
      </w:r>
      <w:r w:rsidR="00197FE0">
        <w:t xml:space="preserve">that </w:t>
      </w:r>
      <w:r w:rsidR="00197FE0" w:rsidRPr="0030671B">
        <w:t>build</w:t>
      </w:r>
      <w:r w:rsidR="00197FE0">
        <w:t>.</w:t>
      </w:r>
    </w:p>
    <w:p w:rsidR="00912420" w:rsidRDefault="004C25C5" w:rsidP="00912420">
      <w:pPr>
        <w:pStyle w:val="iTS-BodyText"/>
      </w:pPr>
      <w:r>
        <w:t xml:space="preserve">As a part of the effort to educate users, Microsoft IT </w:t>
      </w:r>
      <w:r w:rsidR="00912420">
        <w:t>provided users with online training, and a variety of self-help mechanisms, including Known Issues and FAQ pages.</w:t>
      </w:r>
    </w:p>
    <w:p w:rsidR="00B63757" w:rsidRPr="00B63757" w:rsidRDefault="00B63757" w:rsidP="00B63757">
      <w:pPr>
        <w:pStyle w:val="iTS-H3"/>
      </w:pPr>
      <w:r w:rsidRPr="00985E66">
        <w:t>Product Group Feedback</w:t>
      </w:r>
    </w:p>
    <w:p w:rsidR="00B63757" w:rsidRPr="0030671B" w:rsidRDefault="00B63757" w:rsidP="00B63757">
      <w:pPr>
        <w:pStyle w:val="iTS-BodyText"/>
      </w:pPr>
      <w:r>
        <w:t>As a result of working closely with the product team on pre-release versions of Internet Explorer 9, top support issues were provided back to the product group and addressed in the product prior to the final release of Internet Explorer 9.</w:t>
      </w:r>
    </w:p>
    <w:p w:rsidR="00B63757" w:rsidRDefault="00B63757" w:rsidP="00912420">
      <w:pPr>
        <w:pStyle w:val="iTS-BodyText"/>
      </w:pPr>
    </w:p>
    <w:p w:rsidR="00E02346" w:rsidRDefault="00E02346" w:rsidP="00E02346">
      <w:pPr>
        <w:pStyle w:val="iTS-H1"/>
      </w:pPr>
      <w:bookmarkStart w:id="27" w:name="_Toc295138885"/>
      <w:r w:rsidRPr="0030671B">
        <w:lastRenderedPageBreak/>
        <w:t>Deployment Process</w:t>
      </w:r>
      <w:bookmarkEnd w:id="27"/>
    </w:p>
    <w:p w:rsidR="00D84C97" w:rsidRDefault="00D84C97" w:rsidP="00D84C97">
      <w:pPr>
        <w:pStyle w:val="iTS-BodyText"/>
      </w:pPr>
      <w:r>
        <w:t xml:space="preserve">Microsoft IT identified specific deployment goals </w:t>
      </w:r>
      <w:r w:rsidR="00DB57E9">
        <w:t>for</w:t>
      </w:r>
      <w:r>
        <w:t xml:space="preserve"> each phase of the </w:t>
      </w:r>
      <w:r w:rsidR="00DB57E9">
        <w:t xml:space="preserve">Internet Explorer 9 </w:t>
      </w:r>
      <w:r>
        <w:t xml:space="preserve">release cycle. Table </w:t>
      </w:r>
      <w:r w:rsidR="00FF499D">
        <w:t>2</w:t>
      </w:r>
      <w:r>
        <w:t xml:space="preserve"> depicts </w:t>
      </w:r>
      <w:r w:rsidR="00DB57E9">
        <w:t xml:space="preserve">the specific goals. </w:t>
      </w:r>
    </w:p>
    <w:p w:rsidR="00D84C97" w:rsidRDefault="00D84C97" w:rsidP="00D84C97">
      <w:pPr>
        <w:pStyle w:val="iTS-TableLabel"/>
      </w:pPr>
      <w:r w:rsidRPr="0034093F">
        <w:t xml:space="preserve">Table </w:t>
      </w:r>
      <w:r w:rsidR="00FF499D">
        <w:t>2</w:t>
      </w:r>
      <w:r w:rsidRPr="0034093F">
        <w:t xml:space="preserve">. </w:t>
      </w:r>
      <w:r w:rsidR="00FD1C52">
        <w:t xml:space="preserve">Software Release Phases and </w:t>
      </w:r>
      <w:r w:rsidR="005A3BF8">
        <w:t>Deployment Goals</w:t>
      </w:r>
      <w:r w:rsidR="00FD1C52">
        <w:t xml:space="preserve"> </w:t>
      </w:r>
    </w:p>
    <w:tbl>
      <w:tblPr>
        <w:tblW w:w="7474"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7"/>
        <w:gridCol w:w="5487"/>
      </w:tblGrid>
      <w:tr w:rsidR="00912420" w:rsidRPr="00B43010" w:rsidTr="00912420">
        <w:trPr>
          <w:cantSplit/>
          <w:trHeight w:val="344"/>
          <w:tblHeader/>
        </w:trPr>
        <w:tc>
          <w:tcPr>
            <w:tcW w:w="1890" w:type="dxa"/>
            <w:shd w:val="clear" w:color="auto" w:fill="F2F2F2" w:themeFill="background1" w:themeFillShade="F2"/>
          </w:tcPr>
          <w:p w:rsidR="00912420" w:rsidRPr="00C23C23" w:rsidRDefault="00912420" w:rsidP="0092790C">
            <w:pPr>
              <w:pStyle w:val="iTS-TableHeading"/>
            </w:pPr>
            <w:r w:rsidRPr="00C23C23">
              <w:t>Phase</w:t>
            </w:r>
          </w:p>
        </w:tc>
        <w:tc>
          <w:tcPr>
            <w:tcW w:w="5220" w:type="dxa"/>
            <w:shd w:val="clear" w:color="auto" w:fill="F2F2F2" w:themeFill="background1" w:themeFillShade="F2"/>
          </w:tcPr>
          <w:p w:rsidR="00912420" w:rsidRPr="00C23C23" w:rsidRDefault="00EC79AD" w:rsidP="00EC79AD">
            <w:pPr>
              <w:pStyle w:val="iTS-TableHeadingCentered"/>
            </w:pPr>
            <w:r>
              <w:t>Deployment goal</w:t>
            </w:r>
          </w:p>
        </w:tc>
      </w:tr>
      <w:tr w:rsidR="00912420" w:rsidRPr="00B43010" w:rsidTr="00912420">
        <w:trPr>
          <w:cantSplit/>
          <w:trHeight w:val="344"/>
          <w:tblHeader/>
        </w:trPr>
        <w:tc>
          <w:tcPr>
            <w:tcW w:w="1890" w:type="dxa"/>
          </w:tcPr>
          <w:p w:rsidR="00912420" w:rsidRDefault="00912420" w:rsidP="0092790C">
            <w:pPr>
              <w:pStyle w:val="iTS-TableText"/>
            </w:pPr>
            <w:r w:rsidRPr="00C23C23">
              <w:t>Beta</w:t>
            </w:r>
          </w:p>
        </w:tc>
        <w:tc>
          <w:tcPr>
            <w:tcW w:w="5220" w:type="dxa"/>
          </w:tcPr>
          <w:p w:rsidR="00912420" w:rsidRPr="00C23C23" w:rsidRDefault="00912420" w:rsidP="00EC79AD">
            <w:pPr>
              <w:pStyle w:val="iTS-TableText"/>
            </w:pPr>
            <w:r>
              <w:t xml:space="preserve">Deploy to 60,000 </w:t>
            </w:r>
            <w:r w:rsidRPr="00C23C23">
              <w:t>computers</w:t>
            </w:r>
          </w:p>
        </w:tc>
      </w:tr>
      <w:tr w:rsidR="00912420" w:rsidRPr="00B43010" w:rsidTr="00912420">
        <w:trPr>
          <w:cantSplit/>
          <w:trHeight w:val="138"/>
          <w:tblHeader/>
        </w:trPr>
        <w:tc>
          <w:tcPr>
            <w:tcW w:w="1890" w:type="dxa"/>
          </w:tcPr>
          <w:p w:rsidR="00912420" w:rsidRDefault="00363E96" w:rsidP="00F911F8">
            <w:pPr>
              <w:pStyle w:val="iTS-TableText"/>
            </w:pPr>
            <w:r>
              <w:t>RC</w:t>
            </w:r>
          </w:p>
        </w:tc>
        <w:tc>
          <w:tcPr>
            <w:tcW w:w="5220" w:type="dxa"/>
          </w:tcPr>
          <w:p w:rsidR="00912420" w:rsidRPr="00C23C23" w:rsidRDefault="00912420" w:rsidP="00EC79AD">
            <w:pPr>
              <w:pStyle w:val="iTS-TableText"/>
            </w:pPr>
            <w:r w:rsidRPr="00C23C23">
              <w:t xml:space="preserve">Deploy </w:t>
            </w:r>
            <w:r>
              <w:t xml:space="preserve">to 90,000 </w:t>
            </w:r>
            <w:r w:rsidRPr="00C23C23">
              <w:t>computers</w:t>
            </w:r>
          </w:p>
        </w:tc>
      </w:tr>
      <w:tr w:rsidR="00912420" w:rsidRPr="00B43010" w:rsidTr="00912420">
        <w:trPr>
          <w:cantSplit/>
          <w:trHeight w:val="138"/>
          <w:tblHeader/>
        </w:trPr>
        <w:tc>
          <w:tcPr>
            <w:tcW w:w="1890" w:type="dxa"/>
          </w:tcPr>
          <w:p w:rsidR="00912420" w:rsidRDefault="00912420" w:rsidP="00F911F8">
            <w:pPr>
              <w:pStyle w:val="iTS-TableText"/>
            </w:pPr>
            <w:r w:rsidRPr="00C23C23">
              <w:t>RTM</w:t>
            </w:r>
          </w:p>
        </w:tc>
        <w:tc>
          <w:tcPr>
            <w:tcW w:w="5220" w:type="dxa"/>
          </w:tcPr>
          <w:p w:rsidR="00912420" w:rsidRPr="00C23C23" w:rsidRDefault="00EC79AD" w:rsidP="00EC79AD">
            <w:pPr>
              <w:pStyle w:val="iTS-TableText"/>
            </w:pPr>
            <w:r>
              <w:t xml:space="preserve">Deploy to </w:t>
            </w:r>
            <w:r w:rsidR="00912420">
              <w:t>120,000 computers by RTM+90 days</w:t>
            </w:r>
            <w:r w:rsidR="0041311C">
              <w:t>*</w:t>
            </w:r>
          </w:p>
        </w:tc>
      </w:tr>
    </w:tbl>
    <w:p w:rsidR="00D84C97" w:rsidRDefault="0041311C" w:rsidP="0041311C">
      <w:pPr>
        <w:pStyle w:val="iTS-TableFootnote"/>
      </w:pPr>
      <w:r>
        <w:t>*</w:t>
      </w:r>
      <w:r w:rsidRPr="0041311C">
        <w:t xml:space="preserve"> </w:t>
      </w:r>
      <w:r>
        <w:t>RTM d</w:t>
      </w:r>
      <w:r w:rsidRPr="0041311C">
        <w:t>eployment is still in process</w:t>
      </w:r>
      <w:r>
        <w:t xml:space="preserve"> and appears to be ahead of schedule</w:t>
      </w:r>
      <w:r w:rsidRPr="0041311C">
        <w:t>.</w:t>
      </w:r>
    </w:p>
    <w:p w:rsidR="00B739CB" w:rsidRDefault="00B739CB" w:rsidP="00B739CB">
      <w:pPr>
        <w:pStyle w:val="iTS-BodyText"/>
      </w:pPr>
    </w:p>
    <w:p w:rsidR="00056223" w:rsidRDefault="00384372" w:rsidP="00056223">
      <w:pPr>
        <w:pStyle w:val="iTS-BodyText"/>
      </w:pPr>
      <w:r>
        <w:t>A</w:t>
      </w:r>
      <w:r w:rsidR="00B739CB">
        <w:t xml:space="preserve"> phased approach </w:t>
      </w:r>
      <w:r>
        <w:t xml:space="preserve">ensured a smooth deployment, as it </w:t>
      </w:r>
      <w:r w:rsidR="00B739CB">
        <w:t xml:space="preserve">enabled Microsoft IT to adjust their process and deployment packages as needed. </w:t>
      </w:r>
      <w:r>
        <w:t>I</w:t>
      </w:r>
      <w:r w:rsidR="00B739CB" w:rsidRPr="0030671B">
        <w:t xml:space="preserve">mpact on both bandwidth and </w:t>
      </w:r>
      <w:r w:rsidR="0072458F">
        <w:t>user</w:t>
      </w:r>
      <w:r w:rsidR="00B739CB" w:rsidRPr="0030671B">
        <w:t xml:space="preserve"> support process</w:t>
      </w:r>
      <w:r w:rsidR="00B739CB">
        <w:t>es</w:t>
      </w:r>
      <w:r>
        <w:t xml:space="preserve"> was minimized</w:t>
      </w:r>
      <w:r w:rsidR="00B739CB">
        <w:t>.</w:t>
      </w:r>
      <w:r w:rsidR="00056223">
        <w:t xml:space="preserve"> </w:t>
      </w:r>
      <w:r>
        <w:t>The</w:t>
      </w:r>
      <w:r w:rsidR="00056223">
        <w:t xml:space="preserve"> phased approach</w:t>
      </w:r>
      <w:r>
        <w:t xml:space="preserve"> allowed </w:t>
      </w:r>
      <w:r w:rsidR="00B739CB">
        <w:t>Microsoft IT</w:t>
      </w:r>
      <w:r w:rsidR="00B739CB" w:rsidRPr="0030671B">
        <w:t xml:space="preserve"> </w:t>
      </w:r>
      <w:r>
        <w:t xml:space="preserve">to </w:t>
      </w:r>
      <w:r w:rsidR="00B739CB" w:rsidRPr="0030671B">
        <w:t>identif</w:t>
      </w:r>
      <w:r>
        <w:t>y</w:t>
      </w:r>
      <w:r w:rsidR="00B739CB" w:rsidRPr="0030671B">
        <w:t xml:space="preserve"> </w:t>
      </w:r>
      <w:r>
        <w:t xml:space="preserve">and resolve </w:t>
      </w:r>
      <w:r w:rsidR="00B739CB" w:rsidRPr="0030671B">
        <w:t>issues early in the deployment</w:t>
      </w:r>
      <w:r>
        <w:t>,</w:t>
      </w:r>
      <w:r w:rsidR="00B739CB" w:rsidRPr="0030671B">
        <w:t xml:space="preserve"> before a broader deployment</w:t>
      </w:r>
      <w:r w:rsidR="00056223">
        <w:t>.</w:t>
      </w:r>
    </w:p>
    <w:p w:rsidR="000523AF" w:rsidRDefault="00056223" w:rsidP="000523AF">
      <w:pPr>
        <w:pStyle w:val="iTS-BodyText"/>
      </w:pPr>
      <w:r w:rsidRPr="0018054A">
        <w:t xml:space="preserve">Change </w:t>
      </w:r>
      <w:r w:rsidR="00384372">
        <w:t>h</w:t>
      </w:r>
      <w:r w:rsidRPr="0018054A">
        <w:t>appen</w:t>
      </w:r>
      <w:r w:rsidR="00384372">
        <w:t>s</w:t>
      </w:r>
      <w:r w:rsidRPr="0018054A">
        <w:t xml:space="preserve"> at every stage of the </w:t>
      </w:r>
      <w:r w:rsidR="000523AF">
        <w:t>deployment</w:t>
      </w:r>
      <w:r w:rsidRPr="0018054A">
        <w:t xml:space="preserve"> process.</w:t>
      </w:r>
      <w:r>
        <w:t xml:space="preserve"> </w:t>
      </w:r>
      <w:r w:rsidRPr="0018054A">
        <w:t xml:space="preserve">A successful </w:t>
      </w:r>
      <w:r w:rsidR="000523AF">
        <w:t xml:space="preserve">deployment </w:t>
      </w:r>
      <w:r w:rsidRPr="0018054A">
        <w:t xml:space="preserve">depends on </w:t>
      </w:r>
      <w:r w:rsidR="00384372">
        <w:t xml:space="preserve">implementation and adoption of </w:t>
      </w:r>
      <w:r w:rsidRPr="0018054A">
        <w:t>a robust change request process.</w:t>
      </w:r>
      <w:r>
        <w:t xml:space="preserve"> </w:t>
      </w:r>
      <w:r w:rsidR="00957193">
        <w:t>A</w:t>
      </w:r>
      <w:r w:rsidR="000523AF">
        <w:t xml:space="preserve"> </w:t>
      </w:r>
      <w:r w:rsidR="000523AF" w:rsidRPr="0030671B">
        <w:t>Change Advisory Board</w:t>
      </w:r>
      <w:r w:rsidR="000523AF">
        <w:t xml:space="preserve"> was</w:t>
      </w:r>
      <w:r w:rsidR="000523AF" w:rsidRPr="0030671B">
        <w:t xml:space="preserve"> in place</w:t>
      </w:r>
      <w:r w:rsidR="00957193">
        <w:t xml:space="preserve"> for the Internet Explorer 9 deployment.</w:t>
      </w:r>
      <w:r w:rsidR="000523AF">
        <w:t xml:space="preserve"> </w:t>
      </w:r>
      <w:r w:rsidR="00957193">
        <w:t>E</w:t>
      </w:r>
      <w:r w:rsidR="000523AF">
        <w:t>ach phase in the deployment</w:t>
      </w:r>
      <w:r w:rsidR="00957193">
        <w:t xml:space="preserve"> </w:t>
      </w:r>
      <w:r w:rsidR="00957193" w:rsidRPr="0030671B">
        <w:t>exercised</w:t>
      </w:r>
      <w:r w:rsidR="00957193">
        <w:t xml:space="preserve"> strong change management principles</w:t>
      </w:r>
      <w:r w:rsidR="000523AF" w:rsidRPr="0030671B">
        <w:t>.</w:t>
      </w:r>
    </w:p>
    <w:p w:rsidR="00E02346" w:rsidRPr="0030671B" w:rsidRDefault="00E02346" w:rsidP="00E02346">
      <w:pPr>
        <w:pStyle w:val="iTS-H2"/>
      </w:pPr>
      <w:bookmarkStart w:id="28" w:name="_Toc295138886"/>
      <w:r w:rsidRPr="0030671B">
        <w:t>Deployment Methods</w:t>
      </w:r>
      <w:bookmarkEnd w:id="28"/>
    </w:p>
    <w:p w:rsidR="00E02346" w:rsidRDefault="00957193" w:rsidP="00E02346">
      <w:r>
        <w:t>At</w:t>
      </w:r>
      <w:r w:rsidRPr="0030671B">
        <w:t xml:space="preserve"> </w:t>
      </w:r>
      <w:r w:rsidR="00E02346" w:rsidRPr="0030671B">
        <w:t xml:space="preserve">each </w:t>
      </w:r>
      <w:r>
        <w:t>release phase</w:t>
      </w:r>
      <w:r w:rsidR="00E02346" w:rsidRPr="0030671B">
        <w:t xml:space="preserve">, the </w:t>
      </w:r>
      <w:r>
        <w:t xml:space="preserve">deployment </w:t>
      </w:r>
      <w:r w:rsidR="00E02346" w:rsidRPr="0030671B">
        <w:t xml:space="preserve">procedure </w:t>
      </w:r>
      <w:r w:rsidR="00C6400C">
        <w:t>was</w:t>
      </w:r>
      <w:r w:rsidR="00E02346" w:rsidRPr="0030671B">
        <w:t xml:space="preserve"> standard</w:t>
      </w:r>
      <w:r w:rsidR="00805EFD">
        <w:t>ized</w:t>
      </w:r>
      <w:r w:rsidR="00E02346" w:rsidRPr="0030671B">
        <w:t xml:space="preserve">. Right before the general availability for the build, </w:t>
      </w:r>
      <w:r w:rsidR="00842593">
        <w:t>Microsoft IT</w:t>
      </w:r>
      <w:r w:rsidR="00E02346" w:rsidRPr="0030671B">
        <w:t xml:space="preserve"> </w:t>
      </w:r>
      <w:r w:rsidR="00C6400C">
        <w:t xml:space="preserve">received the </w:t>
      </w:r>
      <w:r w:rsidR="00E02346" w:rsidRPr="0030671B">
        <w:t xml:space="preserve">build from the </w:t>
      </w:r>
      <w:r w:rsidR="00842593">
        <w:t>Internet Explorer</w:t>
      </w:r>
      <w:r w:rsidR="00E02346" w:rsidRPr="0030671B">
        <w:t xml:space="preserve"> product group. </w:t>
      </w:r>
      <w:r w:rsidR="00842593">
        <w:t>Microsoft IT</w:t>
      </w:r>
      <w:r w:rsidR="00E02346" w:rsidRPr="0030671B">
        <w:t xml:space="preserve"> package</w:t>
      </w:r>
      <w:r w:rsidR="00C6400C">
        <w:t>d</w:t>
      </w:r>
      <w:r w:rsidR="00E02346" w:rsidRPr="0030671B">
        <w:t xml:space="preserve"> that </w:t>
      </w:r>
      <w:r w:rsidR="00C6400C">
        <w:t xml:space="preserve">build </w:t>
      </w:r>
      <w:r w:rsidR="00B63757">
        <w:t>for distribution</w:t>
      </w:r>
      <w:r w:rsidR="00E02346" w:rsidRPr="0030671B">
        <w:t xml:space="preserve">. </w:t>
      </w:r>
      <w:r w:rsidR="00E822E7">
        <w:t xml:space="preserve">Microsoft IT then created </w:t>
      </w:r>
      <w:r w:rsidR="00E02346" w:rsidRPr="0030671B">
        <w:t xml:space="preserve">their own SCCM package </w:t>
      </w:r>
      <w:r w:rsidR="00484AAF">
        <w:t xml:space="preserve">to </w:t>
      </w:r>
      <w:r w:rsidR="00E02346" w:rsidRPr="0030671B">
        <w:t>deploy through the SCCM environment.</w:t>
      </w:r>
    </w:p>
    <w:p w:rsidR="00A616C5" w:rsidRPr="00E822E7" w:rsidRDefault="00E114C0" w:rsidP="00A616C5">
      <w:pPr>
        <w:pStyle w:val="iTS-Art"/>
      </w:pPr>
      <w:r>
        <w:rPr>
          <w:noProof/>
        </w:rPr>
        <w:drawing>
          <wp:inline distT="0" distB="0" distL="0" distR="0" wp14:anchorId="1E86B8C9" wp14:editId="316BCA31">
            <wp:extent cx="2790034" cy="261374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CM2007_2.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790034" cy="2613741"/>
                    </a:xfrm>
                    <a:prstGeom prst="rect">
                      <a:avLst/>
                    </a:prstGeom>
                  </pic:spPr>
                </pic:pic>
              </a:graphicData>
            </a:graphic>
          </wp:inline>
        </w:drawing>
      </w:r>
    </w:p>
    <w:p w:rsidR="00A616C5" w:rsidRDefault="00A616C5" w:rsidP="00A616C5">
      <w:pPr>
        <w:pStyle w:val="iTS-ArtCaption"/>
      </w:pPr>
      <w:r>
        <w:t>Figure 2. Deployment Process</w:t>
      </w:r>
    </w:p>
    <w:p w:rsidR="00331267" w:rsidRDefault="0041311C" w:rsidP="00331267">
      <w:pPr>
        <w:pStyle w:val="iTS-H3"/>
      </w:pPr>
      <w:r>
        <w:lastRenderedPageBreak/>
        <w:t xml:space="preserve">Push </w:t>
      </w:r>
      <w:r w:rsidR="00331267">
        <w:t>Deployment</w:t>
      </w:r>
    </w:p>
    <w:p w:rsidR="00E822E7" w:rsidRPr="0030671B" w:rsidRDefault="00E822E7" w:rsidP="00E822E7">
      <w:r w:rsidRPr="0030671B">
        <w:t xml:space="preserve">Microsoft </w:t>
      </w:r>
      <w:r>
        <w:t xml:space="preserve">IT </w:t>
      </w:r>
      <w:r w:rsidRPr="0030671B">
        <w:t>uses SCCM for software patching and distribution.</w:t>
      </w:r>
      <w:r>
        <w:t xml:space="preserve"> </w:t>
      </w:r>
      <w:r w:rsidR="00957193">
        <w:t>B</w:t>
      </w:r>
      <w:r w:rsidRPr="0030671B">
        <w:t xml:space="preserve">oth SCCM 2007 and SCCM 2012 </w:t>
      </w:r>
      <w:r w:rsidR="00415D73">
        <w:t xml:space="preserve">Beta </w:t>
      </w:r>
      <w:r w:rsidRPr="0030671B">
        <w:t>infrastructure</w:t>
      </w:r>
      <w:r w:rsidR="00805EFD">
        <w:t>s</w:t>
      </w:r>
      <w:r w:rsidRPr="0030671B">
        <w:t xml:space="preserve"> </w:t>
      </w:r>
      <w:r w:rsidR="00957193">
        <w:t xml:space="preserve">were </w:t>
      </w:r>
      <w:r w:rsidRPr="0030671B">
        <w:t xml:space="preserve">in place during the </w:t>
      </w:r>
      <w:r>
        <w:t>Internet Explorer 9</w:t>
      </w:r>
      <w:r w:rsidRPr="0030671B">
        <w:t xml:space="preserve"> software deployment.</w:t>
      </w:r>
      <w:r>
        <w:t xml:space="preserve"> To deploy the Internet Explorer 9 package, Microsoft IT</w:t>
      </w:r>
      <w:r w:rsidRPr="0030671B">
        <w:t xml:space="preserve"> </w:t>
      </w:r>
      <w:r w:rsidR="00957193">
        <w:t>built</w:t>
      </w:r>
      <w:r w:rsidR="00331267" w:rsidRPr="0030671B">
        <w:t xml:space="preserve"> detection logic </w:t>
      </w:r>
      <w:r w:rsidR="00331267">
        <w:t xml:space="preserve">to </w:t>
      </w:r>
      <w:r w:rsidR="00331267" w:rsidRPr="0030671B">
        <w:t>identify and target the type of machine accord</w:t>
      </w:r>
      <w:r w:rsidR="00331267">
        <w:t xml:space="preserve">ingly </w:t>
      </w:r>
      <w:r w:rsidRPr="0030671B">
        <w:t>in both environments.</w:t>
      </w:r>
    </w:p>
    <w:p w:rsidR="00E822E7" w:rsidRPr="0030671B" w:rsidRDefault="00E822E7" w:rsidP="00E822E7">
      <w:pPr>
        <w:pStyle w:val="iTS-BulletedList1"/>
      </w:pPr>
      <w:r w:rsidRPr="0030671B">
        <w:t xml:space="preserve">50,000 clients </w:t>
      </w:r>
      <w:r w:rsidR="00484AAF">
        <w:t xml:space="preserve">in the </w:t>
      </w:r>
      <w:r>
        <w:t xml:space="preserve">SCCM </w:t>
      </w:r>
      <w:r w:rsidRPr="0030671B">
        <w:t xml:space="preserve">2012 </w:t>
      </w:r>
      <w:r w:rsidR="00415D73">
        <w:t xml:space="preserve">Beta </w:t>
      </w:r>
      <w:r w:rsidRPr="0030671B">
        <w:t>environment</w:t>
      </w:r>
    </w:p>
    <w:p w:rsidR="00E822E7" w:rsidRDefault="00E822E7" w:rsidP="00E822E7">
      <w:pPr>
        <w:pStyle w:val="iTS-BulletedList1"/>
      </w:pPr>
      <w:r w:rsidRPr="0030671B">
        <w:t xml:space="preserve">230,000 clients in the </w:t>
      </w:r>
      <w:r>
        <w:t xml:space="preserve">SCCM </w:t>
      </w:r>
      <w:r w:rsidRPr="0030671B">
        <w:t>2007 environment</w:t>
      </w:r>
    </w:p>
    <w:p w:rsidR="00331267" w:rsidRDefault="00331267" w:rsidP="00331267">
      <w:r>
        <w:t xml:space="preserve">Two types of packages were created. The packages included the end-user experience. </w:t>
      </w:r>
    </w:p>
    <w:p w:rsidR="00331267" w:rsidRPr="00331267" w:rsidRDefault="00331267" w:rsidP="00331267">
      <w:pPr>
        <w:pStyle w:val="iTS-BulletedList1"/>
        <w:rPr>
          <w:b/>
        </w:rPr>
      </w:pPr>
      <w:r w:rsidRPr="00331267">
        <w:rPr>
          <w:b/>
        </w:rPr>
        <w:t>Optional.</w:t>
      </w:r>
      <w:r>
        <w:rPr>
          <w:b/>
        </w:rPr>
        <w:t xml:space="preserve"> </w:t>
      </w:r>
      <w:r>
        <w:t>For Internet Explorer 7 and Internet Explorer 8</w:t>
      </w:r>
      <w:r w:rsidRPr="0030671B">
        <w:t xml:space="preserve"> users, </w:t>
      </w:r>
      <w:r w:rsidR="00957193">
        <w:t>the package</w:t>
      </w:r>
      <w:r>
        <w:t xml:space="preserve"> </w:t>
      </w:r>
      <w:r w:rsidR="00957193">
        <w:t xml:space="preserve">allowed the </w:t>
      </w:r>
      <w:r>
        <w:t xml:space="preserve">user to </w:t>
      </w:r>
      <w:r w:rsidRPr="0030671B">
        <w:t>install</w:t>
      </w:r>
      <w:r>
        <w:t>, c</w:t>
      </w:r>
      <w:r w:rsidRPr="0030671B">
        <w:t>ancel</w:t>
      </w:r>
      <w:r>
        <w:t xml:space="preserve">, </w:t>
      </w:r>
      <w:r w:rsidR="00484AAF">
        <w:t xml:space="preserve">or </w:t>
      </w:r>
      <w:r w:rsidRPr="0030671B">
        <w:t>postpone.</w:t>
      </w:r>
      <w:r w:rsidR="00985E66">
        <w:t xml:space="preserve"> These options were necessary </w:t>
      </w:r>
      <w:r w:rsidR="00960843">
        <w:t xml:space="preserve">to accommodate </w:t>
      </w:r>
      <w:r w:rsidR="00985E66">
        <w:t xml:space="preserve">machines </w:t>
      </w:r>
      <w:r w:rsidR="00960843">
        <w:t xml:space="preserve">that </w:t>
      </w:r>
      <w:r w:rsidR="009B36A9">
        <w:t xml:space="preserve"> could </w:t>
      </w:r>
      <w:r w:rsidR="00985E66">
        <w:t>be actively testing website</w:t>
      </w:r>
      <w:r w:rsidR="00960843">
        <w:t>s</w:t>
      </w:r>
      <w:r w:rsidR="00985E66">
        <w:t xml:space="preserve"> or application</w:t>
      </w:r>
      <w:r w:rsidR="00960843">
        <w:t>s</w:t>
      </w:r>
      <w:r w:rsidR="00985E66">
        <w:t xml:space="preserve"> with Internet Explorer 7 or Internet Explorer 8 at the time of notification.</w:t>
      </w:r>
    </w:p>
    <w:p w:rsidR="00331267" w:rsidRDefault="00331267" w:rsidP="00331267">
      <w:pPr>
        <w:pStyle w:val="iTS-BulletedList1"/>
      </w:pPr>
      <w:r w:rsidRPr="00331267">
        <w:rPr>
          <w:b/>
        </w:rPr>
        <w:t>Mandatory.</w:t>
      </w:r>
      <w:r>
        <w:t xml:space="preserve"> F</w:t>
      </w:r>
      <w:r w:rsidRPr="0030671B">
        <w:t xml:space="preserve">or all existing </w:t>
      </w:r>
      <w:r>
        <w:t>Internet Explorer 9</w:t>
      </w:r>
      <w:r w:rsidRPr="0030671B">
        <w:t xml:space="preserve"> users</w:t>
      </w:r>
      <w:r>
        <w:t xml:space="preserve">, the package was </w:t>
      </w:r>
      <w:r w:rsidR="00E02346" w:rsidRPr="0030671B">
        <w:t>mandatory</w:t>
      </w:r>
      <w:r>
        <w:t>.</w:t>
      </w:r>
    </w:p>
    <w:p w:rsidR="00E61CBB" w:rsidRPr="00847F80" w:rsidRDefault="0041311C" w:rsidP="00331267">
      <w:pPr>
        <w:pStyle w:val="iTS-H3"/>
      </w:pPr>
      <w:r>
        <w:t xml:space="preserve">Pull </w:t>
      </w:r>
      <w:r w:rsidR="00331267" w:rsidRPr="00847F80">
        <w:t>Deployment</w:t>
      </w:r>
    </w:p>
    <w:p w:rsidR="0041311C" w:rsidRDefault="00847F80" w:rsidP="00847F80">
      <w:pPr>
        <w:pStyle w:val="iTS-BodyText"/>
      </w:pPr>
      <w:r w:rsidRPr="00847F80">
        <w:t xml:space="preserve">Microsoft IT also enabled users to install Internet Explorer 9 </w:t>
      </w:r>
      <w:r w:rsidR="00957193">
        <w:t>independently</w:t>
      </w:r>
      <w:r w:rsidRPr="00847F80">
        <w:t xml:space="preserve">. </w:t>
      </w:r>
      <w:r w:rsidR="00957193">
        <w:t>U</w:t>
      </w:r>
      <w:r w:rsidR="0041311C">
        <w:t>sers could connect to a shared software repository. Unlike the SCCM packages, users need</w:t>
      </w:r>
      <w:r w:rsidR="00AD1DFD">
        <w:t>ed</w:t>
      </w:r>
      <w:r w:rsidR="0041311C">
        <w:t xml:space="preserve"> to </w:t>
      </w:r>
      <w:r w:rsidR="0056464E">
        <w:t>provide</w:t>
      </w:r>
      <w:r w:rsidR="0056464E" w:rsidRPr="0041311C">
        <w:t xml:space="preserve"> </w:t>
      </w:r>
      <w:r w:rsidR="0041311C" w:rsidRPr="0041311C">
        <w:t>system information</w:t>
      </w:r>
      <w:r w:rsidR="00AD1DFD">
        <w:t>, such as</w:t>
      </w:r>
      <w:r w:rsidR="0041311C" w:rsidRPr="0041311C">
        <w:t xml:space="preserve"> platform, edition</w:t>
      </w:r>
      <w:r w:rsidR="00484AAF">
        <w:t>,</w:t>
      </w:r>
      <w:r w:rsidR="0041311C" w:rsidRPr="0041311C">
        <w:t xml:space="preserve"> and language</w:t>
      </w:r>
      <w:r w:rsidR="00AD1DFD">
        <w:t>,</w:t>
      </w:r>
      <w:r w:rsidR="00AD1DFD" w:rsidRPr="0041311C">
        <w:t xml:space="preserve"> </w:t>
      </w:r>
      <w:r w:rsidR="0041311C" w:rsidRPr="0041311C">
        <w:t xml:space="preserve">to </w:t>
      </w:r>
      <w:r w:rsidR="0041311C">
        <w:t>complete the install</w:t>
      </w:r>
      <w:r w:rsidR="00AD1DFD">
        <w:t>ation</w:t>
      </w:r>
      <w:r w:rsidR="0041311C">
        <w:t xml:space="preserve">. </w:t>
      </w:r>
    </w:p>
    <w:p w:rsidR="004140E6" w:rsidRPr="004140E6" w:rsidRDefault="004140E6" w:rsidP="004140E6">
      <w:r w:rsidRPr="004140E6">
        <w:t xml:space="preserve">For more information on deploying Internet Explorer 9, see </w:t>
      </w:r>
      <w:r w:rsidR="0056464E">
        <w:t>“</w:t>
      </w:r>
      <w:r w:rsidR="0056464E" w:rsidRPr="0056464E">
        <w:t>Using Software Distribution Tools to Install</w:t>
      </w:r>
      <w:r w:rsidR="0056464E">
        <w:t xml:space="preserve"> Internet Explorer 9”</w:t>
      </w:r>
      <w:r w:rsidRPr="004140E6">
        <w:t xml:space="preserve"> at </w:t>
      </w:r>
      <w:hyperlink r:id="rId31" w:history="1">
        <w:r w:rsidRPr="00ED0290">
          <w:rPr>
            <w:rStyle w:val="Hyperlink"/>
          </w:rPr>
          <w:t>http://technet.microsoft.com/en-us/library/gg699427.aspx</w:t>
        </w:r>
      </w:hyperlink>
      <w:r>
        <w:t>.</w:t>
      </w:r>
    </w:p>
    <w:p w:rsidR="00E02346" w:rsidRPr="0030671B" w:rsidRDefault="00E02346" w:rsidP="007B3DBC">
      <w:pPr>
        <w:pStyle w:val="Heading2"/>
      </w:pPr>
      <w:r w:rsidRPr="0030671B">
        <w:t>Ongoing Support and Maintenance</w:t>
      </w:r>
    </w:p>
    <w:p w:rsidR="00F10589" w:rsidRDefault="00F10589" w:rsidP="00A616C5">
      <w:r>
        <w:t xml:space="preserve">A </w:t>
      </w:r>
      <w:r w:rsidRPr="0030671B">
        <w:t>supportability plan</w:t>
      </w:r>
      <w:r>
        <w:t xml:space="preserve"> is a critical part </w:t>
      </w:r>
      <w:r w:rsidR="00A616C5">
        <w:t>of an effective deployment</w:t>
      </w:r>
      <w:r w:rsidR="00A616C5" w:rsidRPr="0030671B">
        <w:t xml:space="preserve">. </w:t>
      </w:r>
      <w:r w:rsidR="00853AE8">
        <w:t xml:space="preserve">The plan should </w:t>
      </w:r>
      <w:r>
        <w:t>include:</w:t>
      </w:r>
    </w:p>
    <w:p w:rsidR="00F10589" w:rsidRDefault="00F10589" w:rsidP="00E0499B">
      <w:pPr>
        <w:pStyle w:val="iTS-BulletedList1"/>
      </w:pPr>
      <w:r>
        <w:t xml:space="preserve">Specifications on </w:t>
      </w:r>
      <w:r w:rsidR="00853AE8">
        <w:t>how the IT organization will collect information about all deployment issues as they occur</w:t>
      </w:r>
      <w:r w:rsidR="00301F15">
        <w:t xml:space="preserve">. Examples include </w:t>
      </w:r>
      <w:r w:rsidR="005E33A0">
        <w:t>discussion forums</w:t>
      </w:r>
      <w:r>
        <w:t>,</w:t>
      </w:r>
      <w:r w:rsidR="005E33A0">
        <w:t xml:space="preserve"> or email aliases set up for the deployment</w:t>
      </w:r>
      <w:r w:rsidR="00853AE8">
        <w:t xml:space="preserve">. </w:t>
      </w:r>
      <w:r w:rsidR="00B001F0">
        <w:t>The Internet Explorer 9 email alias was a key feedback channel</w:t>
      </w:r>
      <w:r w:rsidR="00AE18AE">
        <w:t xml:space="preserve"> for Microsoft</w:t>
      </w:r>
      <w:r w:rsidR="00B001F0">
        <w:t>.</w:t>
      </w:r>
    </w:p>
    <w:p w:rsidR="00F10589" w:rsidRDefault="00F10589" w:rsidP="00E0499B">
      <w:pPr>
        <w:pStyle w:val="iTS-BulletedList1"/>
      </w:pPr>
      <w:r>
        <w:t>A</w:t>
      </w:r>
      <w:r w:rsidR="00853AE8">
        <w:t xml:space="preserve"> </w:t>
      </w:r>
      <w:r w:rsidR="00A616C5" w:rsidRPr="0030671B">
        <w:t>mitigation plan</w:t>
      </w:r>
      <w:r w:rsidR="00853AE8">
        <w:t xml:space="preserve">, </w:t>
      </w:r>
      <w:r>
        <w:t>such as an internal website, which</w:t>
      </w:r>
      <w:r w:rsidR="00853AE8">
        <w:t xml:space="preserve"> inform</w:t>
      </w:r>
      <w:r>
        <w:t>s</w:t>
      </w:r>
      <w:r w:rsidR="00853AE8">
        <w:t xml:space="preserve"> users of </w:t>
      </w:r>
      <w:r w:rsidR="00A616C5" w:rsidRPr="0030671B">
        <w:t>all known issues</w:t>
      </w:r>
      <w:r>
        <w:t>,</w:t>
      </w:r>
      <w:r w:rsidR="00A616C5" w:rsidRPr="0030671B">
        <w:t xml:space="preserve"> and </w:t>
      </w:r>
      <w:r w:rsidR="00602F7C">
        <w:t xml:space="preserve">their </w:t>
      </w:r>
      <w:r w:rsidR="00A616C5" w:rsidRPr="0030671B">
        <w:t>workarounds</w:t>
      </w:r>
    </w:p>
    <w:p w:rsidR="00F10589" w:rsidRDefault="00F10589" w:rsidP="00E0499B">
      <w:pPr>
        <w:pStyle w:val="iTS-BulletedList1"/>
      </w:pPr>
      <w:r>
        <w:t>T</w:t>
      </w:r>
      <w:r w:rsidR="00853AE8">
        <w:t xml:space="preserve">ips and tricks </w:t>
      </w:r>
    </w:p>
    <w:p w:rsidR="00F10589" w:rsidRDefault="00F10589" w:rsidP="00E0499B">
      <w:pPr>
        <w:pStyle w:val="iTS-BulletedList1"/>
      </w:pPr>
      <w:r>
        <w:t>How</w:t>
      </w:r>
      <w:r w:rsidR="00853AE8">
        <w:t xml:space="preserve">-to articles </w:t>
      </w:r>
    </w:p>
    <w:p w:rsidR="00301F15" w:rsidRDefault="00301F15" w:rsidP="00E0499B">
      <w:pPr>
        <w:pStyle w:val="iTS-BulletedList1"/>
      </w:pPr>
      <w:r>
        <w:t>Helpdesk incident rate monitoring processes</w:t>
      </w:r>
    </w:p>
    <w:p w:rsidR="0044569C" w:rsidRPr="0030671B" w:rsidRDefault="00F10589" w:rsidP="00E0499B">
      <w:pPr>
        <w:pStyle w:val="iTS-BodyText"/>
      </w:pPr>
      <w:r>
        <w:t>All of these elements</w:t>
      </w:r>
      <w:r w:rsidR="00853AE8">
        <w:t xml:space="preserve"> help to </w:t>
      </w:r>
      <w:r w:rsidR="00A616C5" w:rsidRPr="0030671B">
        <w:t>raise user awareness</w:t>
      </w:r>
      <w:r w:rsidR="00301F15">
        <w:t xml:space="preserve"> and </w:t>
      </w:r>
      <w:r w:rsidR="00853AE8">
        <w:t>help users learn new and better way</w:t>
      </w:r>
      <w:r w:rsidR="00301F15">
        <w:t>s</w:t>
      </w:r>
      <w:r w:rsidR="00853AE8">
        <w:t xml:space="preserve"> </w:t>
      </w:r>
      <w:r w:rsidR="00301F15">
        <w:t xml:space="preserve">to be productive. The plan components also </w:t>
      </w:r>
      <w:r w:rsidR="00853AE8">
        <w:t xml:space="preserve">help users </w:t>
      </w:r>
      <w:r w:rsidR="00301F15">
        <w:t xml:space="preserve">to </w:t>
      </w:r>
      <w:r w:rsidR="00A616C5" w:rsidRPr="0030671B">
        <w:t xml:space="preserve">troubleshoot issues blocking their work. </w:t>
      </w:r>
    </w:p>
    <w:p w:rsidR="0044569C" w:rsidRDefault="0044569C" w:rsidP="0044569C">
      <w:pPr>
        <w:pStyle w:val="Heading3"/>
      </w:pPr>
      <w:r>
        <w:t>Collect Feedback</w:t>
      </w:r>
    </w:p>
    <w:p w:rsidR="0044569C" w:rsidRDefault="00B001F0" w:rsidP="0044569C">
      <w:r>
        <w:t xml:space="preserve">The </w:t>
      </w:r>
      <w:r w:rsidR="0044569C" w:rsidRPr="0030671B">
        <w:t>Microsoft Supportability team is responsible for</w:t>
      </w:r>
      <w:r w:rsidR="00484AAF">
        <w:t xml:space="preserve"> </w:t>
      </w:r>
      <w:r w:rsidR="0044569C">
        <w:t>collecting</w:t>
      </w:r>
      <w:r w:rsidR="0044569C" w:rsidRPr="0030671B">
        <w:t xml:space="preserve"> </w:t>
      </w:r>
      <w:r>
        <w:t xml:space="preserve">deployment </w:t>
      </w:r>
      <w:r w:rsidR="0044569C" w:rsidRPr="0030671B">
        <w:t>feedback</w:t>
      </w:r>
      <w:r w:rsidR="0044569C">
        <w:t xml:space="preserve"> and </w:t>
      </w:r>
      <w:r w:rsidR="0044569C" w:rsidRPr="0030671B">
        <w:t xml:space="preserve">issues that </w:t>
      </w:r>
      <w:r>
        <w:t>occur</w:t>
      </w:r>
      <w:r w:rsidRPr="0030671B">
        <w:t xml:space="preserve"> </w:t>
      </w:r>
      <w:r w:rsidR="0044569C" w:rsidRPr="0030671B">
        <w:t xml:space="preserve">during </w:t>
      </w:r>
      <w:r>
        <w:t>H</w:t>
      </w:r>
      <w:r w:rsidRPr="0030671B">
        <w:t xml:space="preserve">elpdesk </w:t>
      </w:r>
      <w:r w:rsidR="0044569C" w:rsidRPr="0030671B">
        <w:t>calls</w:t>
      </w:r>
      <w:r w:rsidR="00484AAF">
        <w:t xml:space="preserve">. </w:t>
      </w:r>
      <w:r>
        <w:t>The Supportability team delivered a</w:t>
      </w:r>
      <w:r w:rsidRPr="0030671B">
        <w:t xml:space="preserve">ll </w:t>
      </w:r>
      <w:r w:rsidR="0044569C" w:rsidRPr="0030671B">
        <w:t xml:space="preserve">feedback </w:t>
      </w:r>
      <w:r w:rsidR="00F55C76">
        <w:t xml:space="preserve">received </w:t>
      </w:r>
      <w:r>
        <w:t>through</w:t>
      </w:r>
      <w:r w:rsidR="0044569C" w:rsidRPr="0030671B">
        <w:t xml:space="preserve"> </w:t>
      </w:r>
      <w:r>
        <w:t>H</w:t>
      </w:r>
      <w:r w:rsidRPr="0030671B">
        <w:t>elpdesk</w:t>
      </w:r>
      <w:r w:rsidR="0044569C" w:rsidRPr="0030671B">
        <w:t>, distribution groups, discussion</w:t>
      </w:r>
      <w:r w:rsidR="0044569C">
        <w:t xml:space="preserve"> forums</w:t>
      </w:r>
      <w:r w:rsidR="0044569C" w:rsidRPr="0030671B">
        <w:t>, surveys, and so on</w:t>
      </w:r>
      <w:r>
        <w:t>,</w:t>
      </w:r>
      <w:r w:rsidR="0044569C" w:rsidRPr="0030671B">
        <w:t xml:space="preserve"> to </w:t>
      </w:r>
      <w:r>
        <w:t xml:space="preserve">the Internet Explorer 9 </w:t>
      </w:r>
      <w:r w:rsidR="0044569C">
        <w:t xml:space="preserve">product group. </w:t>
      </w:r>
      <w:r w:rsidR="00F55C76">
        <w:t xml:space="preserve">The product group could then use the feedback to help resolve Internet Explorer 9 issues. </w:t>
      </w:r>
      <w:r w:rsidR="0044569C">
        <w:t xml:space="preserve">This is </w:t>
      </w:r>
      <w:r w:rsidR="0044569C" w:rsidRPr="0030671B">
        <w:t xml:space="preserve">all part of </w:t>
      </w:r>
      <w:r>
        <w:t xml:space="preserve">the </w:t>
      </w:r>
      <w:r w:rsidR="004B225E">
        <w:t>D</w:t>
      </w:r>
      <w:r w:rsidR="004B225E" w:rsidRPr="0030671B">
        <w:t>ogfood</w:t>
      </w:r>
      <w:r w:rsidR="0044569C" w:rsidRPr="0030671B">
        <w:t xml:space="preserve"> program</w:t>
      </w:r>
      <w:r w:rsidR="00484AAF">
        <w:t>.</w:t>
      </w:r>
    </w:p>
    <w:p w:rsidR="0040579A" w:rsidRDefault="0040579A">
      <w:pPr>
        <w:spacing w:after="0" w:line="240" w:lineRule="auto"/>
        <w:rPr>
          <w:rFonts w:ascii="Arial Bold" w:hAnsi="Arial Bold"/>
          <w:b/>
          <w:bCs/>
          <w:color w:val="000000"/>
          <w:kern w:val="28"/>
          <w:sz w:val="20"/>
          <w:szCs w:val="20"/>
        </w:rPr>
      </w:pPr>
      <w:r>
        <w:br w:type="page"/>
      </w:r>
    </w:p>
    <w:p w:rsidR="0044569C" w:rsidRDefault="0044569C" w:rsidP="0044569C">
      <w:pPr>
        <w:pStyle w:val="Heading3"/>
      </w:pPr>
      <w:r>
        <w:lastRenderedPageBreak/>
        <w:t>Monitor Helpdesk</w:t>
      </w:r>
    </w:p>
    <w:p w:rsidR="00F55C76" w:rsidRDefault="00487650" w:rsidP="0044569C">
      <w:r>
        <w:t>Microsoft IT</w:t>
      </w:r>
      <w:r w:rsidRPr="0030671B">
        <w:t xml:space="preserve"> uses </w:t>
      </w:r>
      <w:r>
        <w:t xml:space="preserve">an incident rate </w:t>
      </w:r>
      <w:r w:rsidRPr="0030671B">
        <w:t xml:space="preserve">metric to understand the health of their </w:t>
      </w:r>
      <w:r w:rsidR="004B225E" w:rsidRPr="0030671B">
        <w:t>Dogfood</w:t>
      </w:r>
      <w:r w:rsidRPr="0030671B">
        <w:t xml:space="preserve"> program. </w:t>
      </w:r>
      <w:r>
        <w:rPr>
          <w:color w:val="000000" w:themeColor="text1"/>
        </w:rPr>
        <w:t>I</w:t>
      </w:r>
      <w:r w:rsidR="00F55C76">
        <w:rPr>
          <w:color w:val="000000" w:themeColor="text1"/>
        </w:rPr>
        <w:t>ncident rate monitoring helps to identify emerging trends within the support data</w:t>
      </w:r>
      <w:r w:rsidR="00D32500">
        <w:rPr>
          <w:color w:val="000000" w:themeColor="text1"/>
        </w:rPr>
        <w:t>,</w:t>
      </w:r>
      <w:r w:rsidR="00F55C76">
        <w:rPr>
          <w:color w:val="000000" w:themeColor="text1"/>
        </w:rPr>
        <w:t xml:space="preserve"> and </w:t>
      </w:r>
      <w:r w:rsidR="00D32500">
        <w:rPr>
          <w:color w:val="000000" w:themeColor="text1"/>
        </w:rPr>
        <w:t xml:space="preserve">gauge </w:t>
      </w:r>
      <w:r w:rsidR="00F55C76">
        <w:rPr>
          <w:color w:val="000000" w:themeColor="text1"/>
        </w:rPr>
        <w:t>overall product health</w:t>
      </w:r>
      <w:r w:rsidR="00F55C76" w:rsidRPr="0030671B">
        <w:rPr>
          <w:color w:val="000000" w:themeColor="text1"/>
        </w:rPr>
        <w:t>.</w:t>
      </w:r>
      <w:r w:rsidR="00F55C76">
        <w:rPr>
          <w:color w:val="000000" w:themeColor="text1"/>
        </w:rPr>
        <w:t xml:space="preserve"> The</w:t>
      </w:r>
      <w:r w:rsidR="00F55C76" w:rsidRPr="0030671B">
        <w:rPr>
          <w:color w:val="000000" w:themeColor="text1"/>
        </w:rPr>
        <w:t xml:space="preserve"> </w:t>
      </w:r>
      <w:r w:rsidR="00F55C76">
        <w:t>i</w:t>
      </w:r>
      <w:r w:rsidR="00F55C76" w:rsidRPr="0030671B">
        <w:t xml:space="preserve">ncident rate is </w:t>
      </w:r>
      <w:r w:rsidR="00F55C76">
        <w:t xml:space="preserve">a </w:t>
      </w:r>
      <w:r w:rsidR="00F55C76" w:rsidRPr="0030671B">
        <w:t xml:space="preserve">metric defined as a number </w:t>
      </w:r>
      <w:r w:rsidR="00F55C76">
        <w:t xml:space="preserve">of </w:t>
      </w:r>
      <w:r>
        <w:t xml:space="preserve">Helpdesk </w:t>
      </w:r>
      <w:r w:rsidR="00F55C76" w:rsidRPr="0030671B">
        <w:t xml:space="preserve">calls per number of installed clients. </w:t>
      </w:r>
      <w:r w:rsidR="00F55C76">
        <w:rPr>
          <w:color w:val="000000" w:themeColor="text1"/>
        </w:rPr>
        <w:t xml:space="preserve">This is especially useful in </w:t>
      </w:r>
      <w:r w:rsidR="00F55C76" w:rsidRPr="0030671B">
        <w:rPr>
          <w:color w:val="000000" w:themeColor="text1"/>
        </w:rPr>
        <w:t xml:space="preserve">piloting </w:t>
      </w:r>
      <w:r w:rsidR="00F55C76">
        <w:rPr>
          <w:color w:val="000000" w:themeColor="text1"/>
        </w:rPr>
        <w:t xml:space="preserve">a </w:t>
      </w:r>
      <w:r w:rsidR="003B236C">
        <w:rPr>
          <w:color w:val="000000" w:themeColor="text1"/>
        </w:rPr>
        <w:t xml:space="preserve">pre-release </w:t>
      </w:r>
      <w:r w:rsidR="00F55C76" w:rsidRPr="0030671B">
        <w:rPr>
          <w:color w:val="000000" w:themeColor="text1"/>
        </w:rPr>
        <w:t>deployment</w:t>
      </w:r>
      <w:r w:rsidR="00F55C76">
        <w:rPr>
          <w:color w:val="000000" w:themeColor="text1"/>
        </w:rPr>
        <w:t xml:space="preserve">. For example, if you have </w:t>
      </w:r>
      <w:r w:rsidR="00F55C76" w:rsidRPr="0030671B">
        <w:rPr>
          <w:color w:val="000000" w:themeColor="text1"/>
        </w:rPr>
        <w:t xml:space="preserve">deployed to 5,000 clients and </w:t>
      </w:r>
      <w:r w:rsidR="00F55C76">
        <w:rPr>
          <w:color w:val="000000" w:themeColor="text1"/>
        </w:rPr>
        <w:t xml:space="preserve">the </w:t>
      </w:r>
      <w:r w:rsidR="00F55C76" w:rsidRPr="0030671B">
        <w:rPr>
          <w:color w:val="000000" w:themeColor="text1"/>
        </w:rPr>
        <w:t>incident rate is high</w:t>
      </w:r>
      <w:r w:rsidR="00F55C76">
        <w:rPr>
          <w:color w:val="000000" w:themeColor="text1"/>
        </w:rPr>
        <w:t xml:space="preserve">, this </w:t>
      </w:r>
      <w:r w:rsidR="00F55C76" w:rsidRPr="0030671B">
        <w:rPr>
          <w:color w:val="000000" w:themeColor="text1"/>
        </w:rPr>
        <w:t>is an indicat</w:t>
      </w:r>
      <w:r w:rsidR="00F55C76">
        <w:rPr>
          <w:color w:val="000000" w:themeColor="text1"/>
        </w:rPr>
        <w:t>i</w:t>
      </w:r>
      <w:r w:rsidR="00F55C76" w:rsidRPr="0030671B">
        <w:rPr>
          <w:color w:val="000000" w:themeColor="text1"/>
        </w:rPr>
        <w:t>o</w:t>
      </w:r>
      <w:r w:rsidR="00F55C76">
        <w:rPr>
          <w:color w:val="000000" w:themeColor="text1"/>
        </w:rPr>
        <w:t>n</w:t>
      </w:r>
      <w:r w:rsidR="00F55C76" w:rsidRPr="0030671B">
        <w:rPr>
          <w:color w:val="000000" w:themeColor="text1"/>
        </w:rPr>
        <w:t xml:space="preserve"> that </w:t>
      </w:r>
      <w:r w:rsidR="00F55C76">
        <w:rPr>
          <w:color w:val="000000" w:themeColor="text1"/>
        </w:rPr>
        <w:t xml:space="preserve">the deployment should be suspended </w:t>
      </w:r>
      <w:r w:rsidR="00F55C76" w:rsidRPr="0030671B">
        <w:rPr>
          <w:color w:val="000000" w:themeColor="text1"/>
        </w:rPr>
        <w:t xml:space="preserve">until </w:t>
      </w:r>
      <w:r w:rsidR="00F55C76" w:rsidRPr="0030671B">
        <w:t>the major know</w:t>
      </w:r>
      <w:r w:rsidR="00F55C76">
        <w:t>n</w:t>
      </w:r>
      <w:r w:rsidR="00F55C76" w:rsidRPr="0030671B">
        <w:t xml:space="preserve"> issues </w:t>
      </w:r>
      <w:r w:rsidR="00F55C76">
        <w:t>are resolved.</w:t>
      </w:r>
    </w:p>
    <w:p w:rsidR="0044569C" w:rsidRPr="0030671B" w:rsidRDefault="0044569C" w:rsidP="0044569C">
      <w:r>
        <w:t>Incident rates also p</w:t>
      </w:r>
      <w:r w:rsidRPr="0030671B">
        <w:t>rovide a health indicator of “how are we doing” on the adoption side</w:t>
      </w:r>
      <w:r>
        <w:t xml:space="preserve"> and</w:t>
      </w:r>
      <w:r w:rsidRPr="0030671B">
        <w:t xml:space="preserve"> </w:t>
      </w:r>
      <w:r>
        <w:t xml:space="preserve">around the user </w:t>
      </w:r>
      <w:r w:rsidRPr="0030671B">
        <w:t xml:space="preserve">experience. </w:t>
      </w:r>
    </w:p>
    <w:p w:rsidR="00787362" w:rsidRDefault="00787362" w:rsidP="007B3DBC">
      <w:r>
        <w:t>The</w:t>
      </w:r>
      <w:r w:rsidRPr="0030671B">
        <w:t xml:space="preserve"> </w:t>
      </w:r>
      <w:r w:rsidR="00A80CD7">
        <w:t>Internet Explorer 9</w:t>
      </w:r>
      <w:r w:rsidR="00A80CD7" w:rsidRPr="0030671B">
        <w:t xml:space="preserve"> incident rate</w:t>
      </w:r>
      <w:r w:rsidR="00487650">
        <w:t xml:space="preserve"> was</w:t>
      </w:r>
      <w:r w:rsidR="00A80CD7" w:rsidRPr="0030671B">
        <w:t xml:space="preserve"> much lower than the previous browser. </w:t>
      </w:r>
      <w:r w:rsidR="00487650">
        <w:t xml:space="preserve">The </w:t>
      </w:r>
      <w:r w:rsidR="007B3DBC">
        <w:t>decrease can be attributed to improvements in the browser</w:t>
      </w:r>
      <w:r w:rsidR="00F127C3">
        <w:t>.</w:t>
      </w:r>
    </w:p>
    <w:p w:rsidR="007B3DBC" w:rsidRDefault="007B3DBC" w:rsidP="007B3DBC">
      <w:r>
        <w:t>The incident rate for Internet Explorer 9 versus Internet Explorer 8 shows a 68 percent decrease in support rates</w:t>
      </w:r>
      <w:r w:rsidR="00787362">
        <w:t>,</w:t>
      </w:r>
      <w:r>
        <w:t xml:space="preserve"> with t</w:t>
      </w:r>
      <w:r w:rsidRPr="0030671B">
        <w:t>wice as many installed clients</w:t>
      </w:r>
      <w:r>
        <w:t>.</w:t>
      </w:r>
    </w:p>
    <w:p w:rsidR="00A80CD7" w:rsidRPr="0030671B" w:rsidRDefault="00A80CD7" w:rsidP="00A80CD7">
      <w:pPr>
        <w:pStyle w:val="iTS-BulletedList1"/>
      </w:pPr>
      <w:r w:rsidRPr="0030671B">
        <w:t xml:space="preserve">For </w:t>
      </w:r>
      <w:r>
        <w:t>Internet Explorer 9</w:t>
      </w:r>
      <w:r w:rsidRPr="0030671B">
        <w:t xml:space="preserve"> RTM</w:t>
      </w:r>
      <w:r w:rsidR="007B3DBC">
        <w:t>,</w:t>
      </w:r>
      <w:r w:rsidRPr="0030671B">
        <w:t xml:space="preserve"> </w:t>
      </w:r>
      <w:r w:rsidR="007B3DBC">
        <w:t xml:space="preserve">with </w:t>
      </w:r>
      <w:r w:rsidRPr="0030671B">
        <w:t>107,000 users</w:t>
      </w:r>
      <w:r w:rsidR="007B3DBC">
        <w:t xml:space="preserve"> deployed, the </w:t>
      </w:r>
      <w:r w:rsidRPr="0030671B">
        <w:t>current incident rate is 0.13 percent</w:t>
      </w:r>
    </w:p>
    <w:p w:rsidR="00A80CD7" w:rsidRPr="0030671B" w:rsidRDefault="00A80CD7" w:rsidP="00A80CD7">
      <w:pPr>
        <w:pStyle w:val="iTS-BulletedList1"/>
      </w:pPr>
      <w:r w:rsidRPr="0030671B">
        <w:t xml:space="preserve">For </w:t>
      </w:r>
      <w:r>
        <w:t>Internet Explorer 8</w:t>
      </w:r>
      <w:r w:rsidRPr="0030671B">
        <w:t xml:space="preserve"> RTM</w:t>
      </w:r>
      <w:r w:rsidR="007B3DBC">
        <w:t xml:space="preserve">, with </w:t>
      </w:r>
      <w:r w:rsidRPr="0030671B">
        <w:t>51,000 users</w:t>
      </w:r>
      <w:r w:rsidR="007B3DBC">
        <w:t xml:space="preserve"> deployed</w:t>
      </w:r>
      <w:r w:rsidRPr="0030671B">
        <w:t xml:space="preserve">, the incident rate is 0.19 percent </w:t>
      </w:r>
    </w:p>
    <w:p w:rsidR="00D33BCF" w:rsidRPr="00D33BCF" w:rsidRDefault="00E114C0" w:rsidP="00D33BCF">
      <w:pPr>
        <w:pStyle w:val="iTS-Art"/>
        <w:rPr>
          <w:highlight w:val="yellow"/>
        </w:rPr>
      </w:pPr>
      <w:r>
        <w:rPr>
          <w:noProof/>
        </w:rPr>
        <w:drawing>
          <wp:inline distT="0" distB="0" distL="0" distR="0" wp14:anchorId="0F38851B" wp14:editId="06572558">
            <wp:extent cx="4535424" cy="2450592"/>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CM2007_3.png"/>
                    <pic:cNvPicPr/>
                  </pic:nvPicPr>
                  <pic:blipFill>
                    <a:blip r:embed="rId32">
                      <a:extLst>
                        <a:ext uri="{28A0092B-C50C-407E-A947-70E740481C1C}">
                          <a14:useLocalDpi xmlns:a14="http://schemas.microsoft.com/office/drawing/2010/main" val="0"/>
                        </a:ext>
                      </a:extLst>
                    </a:blip>
                    <a:stretch>
                      <a:fillRect/>
                    </a:stretch>
                  </pic:blipFill>
                  <pic:spPr>
                    <a:xfrm>
                      <a:off x="0" y="0"/>
                      <a:ext cx="4535424" cy="2450592"/>
                    </a:xfrm>
                    <a:prstGeom prst="rect">
                      <a:avLst/>
                    </a:prstGeom>
                  </pic:spPr>
                </pic:pic>
              </a:graphicData>
            </a:graphic>
          </wp:inline>
        </w:drawing>
      </w:r>
    </w:p>
    <w:p w:rsidR="00A80CD7" w:rsidRPr="008114C2" w:rsidRDefault="00A80CD7" w:rsidP="00A80CD7">
      <w:pPr>
        <w:pStyle w:val="iTS-ArtCaption"/>
      </w:pPr>
      <w:r w:rsidRPr="008114C2">
        <w:t xml:space="preserve">Figure 3. </w:t>
      </w:r>
      <w:r w:rsidR="00E908F1">
        <w:t xml:space="preserve">Change in Incident Rate </w:t>
      </w:r>
    </w:p>
    <w:p w:rsidR="008114C2" w:rsidRDefault="008114C2" w:rsidP="006F2E80">
      <w:pPr>
        <w:pStyle w:val="iTS-H1"/>
      </w:pPr>
      <w:bookmarkStart w:id="29" w:name="_Toc295138887"/>
      <w:r w:rsidRPr="008114C2">
        <w:lastRenderedPageBreak/>
        <w:t>Evaluate Deployment</w:t>
      </w:r>
      <w:r w:rsidR="006F2E80">
        <w:t xml:space="preserve"> Success</w:t>
      </w:r>
      <w:bookmarkEnd w:id="29"/>
    </w:p>
    <w:p w:rsidR="008114C2" w:rsidRDefault="004B225E" w:rsidP="006F2E80">
      <w:pPr>
        <w:pStyle w:val="iTS-BodyText"/>
      </w:pPr>
      <w:r>
        <w:t>IT organizations learn from their deployments by determining if deployment goals were achieved.</w:t>
      </w:r>
    </w:p>
    <w:p w:rsidR="008114C2" w:rsidRDefault="008114C2" w:rsidP="006F2E80">
      <w:pPr>
        <w:pStyle w:val="iTS-BodyText"/>
      </w:pPr>
      <w:r>
        <w:t xml:space="preserve">For Microsoft IT, the goals for the </w:t>
      </w:r>
      <w:r w:rsidRPr="00C119A3">
        <w:t xml:space="preserve">Internet Explorer 9 </w:t>
      </w:r>
      <w:r>
        <w:t xml:space="preserve">deployment were </w:t>
      </w:r>
      <w:r w:rsidRPr="00C119A3">
        <w:t>to</w:t>
      </w:r>
      <w:r>
        <w:t>:</w:t>
      </w:r>
    </w:p>
    <w:p w:rsidR="008114C2" w:rsidRPr="006F2E80" w:rsidRDefault="00363E96" w:rsidP="006F2E80">
      <w:pPr>
        <w:pStyle w:val="iTS-BulletedList1"/>
      </w:pPr>
      <w:r>
        <w:t>I</w:t>
      </w:r>
      <w:r w:rsidR="008114C2" w:rsidRPr="006F2E80">
        <w:t>mprove the product and user experience.</w:t>
      </w:r>
    </w:p>
    <w:p w:rsidR="008114C2" w:rsidRPr="006F2E80" w:rsidRDefault="00244C29" w:rsidP="006F2E80">
      <w:pPr>
        <w:pStyle w:val="iTS-BulletedList1"/>
      </w:pPr>
      <w:r>
        <w:t xml:space="preserve">Enhance user productivity by enabling </w:t>
      </w:r>
      <w:r w:rsidR="00A24804">
        <w:t xml:space="preserve">users to experience </w:t>
      </w:r>
      <w:r w:rsidR="008114C2" w:rsidRPr="006F2E80">
        <w:t>the features and benefits of Internet Explorer 9</w:t>
      </w:r>
      <w:r>
        <w:t>.</w:t>
      </w:r>
    </w:p>
    <w:p w:rsidR="006A25D1" w:rsidRDefault="008114C2" w:rsidP="00A912E6">
      <w:pPr>
        <w:pStyle w:val="iTS-BodyText"/>
      </w:pPr>
      <w:r>
        <w:t xml:space="preserve">Microsoft IT relied heavily on client satisfaction surveys to help judge </w:t>
      </w:r>
      <w:r w:rsidR="00086968">
        <w:t xml:space="preserve">deployment </w:t>
      </w:r>
      <w:r>
        <w:t xml:space="preserve">success. For example, during the RC </w:t>
      </w:r>
      <w:r w:rsidR="006403F5">
        <w:t xml:space="preserve">deployment </w:t>
      </w:r>
      <w:r>
        <w:t xml:space="preserve">phase, Microsoft IT used the </w:t>
      </w:r>
      <w:r w:rsidR="00A401E9" w:rsidRPr="00A401E9">
        <w:t xml:space="preserve">Internet Explorer 9 RC Client Satisfaction survey </w:t>
      </w:r>
      <w:r>
        <w:t xml:space="preserve">to evaluate the project. </w:t>
      </w:r>
      <w:r w:rsidR="006403F5">
        <w:t xml:space="preserve">For eight business days, </w:t>
      </w:r>
      <w:r w:rsidR="00A401E9" w:rsidRPr="00A401E9">
        <w:t xml:space="preserve">4,429 Internet Explorer 9 RC users were randomly selected out of </w:t>
      </w:r>
      <w:r w:rsidR="006403F5">
        <w:t>the then-</w:t>
      </w:r>
      <w:r w:rsidR="006403F5" w:rsidRPr="00A401E9">
        <w:t>70</w:t>
      </w:r>
      <w:r w:rsidR="006403F5">
        <w:t>,000</w:t>
      </w:r>
      <w:r w:rsidR="006403F5" w:rsidRPr="00A401E9">
        <w:t xml:space="preserve"> </w:t>
      </w:r>
      <w:r w:rsidR="00A401E9" w:rsidRPr="00A401E9">
        <w:t>user base to receive the survey</w:t>
      </w:r>
      <w:r w:rsidR="006403F5">
        <w:t>.</w:t>
      </w:r>
      <w:r w:rsidR="00A401E9" w:rsidRPr="00A401E9">
        <w:t xml:space="preserve"> </w:t>
      </w:r>
      <w:r w:rsidR="006403F5">
        <w:t xml:space="preserve">The survey </w:t>
      </w:r>
      <w:r w:rsidR="006403F5" w:rsidRPr="00A401E9">
        <w:t>ask</w:t>
      </w:r>
      <w:r w:rsidR="006403F5">
        <w:t>ed</w:t>
      </w:r>
      <w:r w:rsidR="006403F5" w:rsidRPr="00A401E9">
        <w:t xml:space="preserve"> the</w:t>
      </w:r>
      <w:r w:rsidR="006403F5">
        <w:t xml:space="preserve"> user</w:t>
      </w:r>
      <w:r w:rsidR="006403F5" w:rsidRPr="00A401E9">
        <w:t xml:space="preserve"> </w:t>
      </w:r>
      <w:r w:rsidR="00A401E9" w:rsidRPr="00A401E9">
        <w:t xml:space="preserve">to rate the product and their dogfood experience. </w:t>
      </w:r>
      <w:r w:rsidR="006403F5">
        <w:t>D</w:t>
      </w:r>
      <w:r w:rsidR="00A912E6">
        <w:t xml:space="preserve">uring the Beta deployment, Microsoft IT sent out </w:t>
      </w:r>
      <w:r w:rsidR="006403F5">
        <w:t xml:space="preserve">another survey to </w:t>
      </w:r>
      <w:r w:rsidR="00A912E6">
        <w:t xml:space="preserve">2,314 </w:t>
      </w:r>
      <w:r w:rsidR="006403F5">
        <w:t>users</w:t>
      </w:r>
      <w:r w:rsidR="00A912E6">
        <w:t>.</w:t>
      </w:r>
    </w:p>
    <w:p w:rsidR="006A25D1" w:rsidRDefault="006403F5" w:rsidP="006F2E80">
      <w:pPr>
        <w:pStyle w:val="iTS-BodyText"/>
      </w:pPr>
      <w:r>
        <w:t xml:space="preserve">The survey feedback </w:t>
      </w:r>
      <w:r w:rsidR="006A25D1">
        <w:t xml:space="preserve">enabled Microsoft IT to </w:t>
      </w:r>
      <w:r>
        <w:t xml:space="preserve">identify areas of </w:t>
      </w:r>
      <w:r w:rsidR="006A25D1">
        <w:t>improvement</w:t>
      </w:r>
      <w:r w:rsidR="00E908F1">
        <w:t xml:space="preserve"> </w:t>
      </w:r>
      <w:r>
        <w:t xml:space="preserve">that required attention </w:t>
      </w:r>
      <w:r w:rsidR="00E908F1">
        <w:t>before the start of the next milestone</w:t>
      </w:r>
      <w:r w:rsidR="006A25D1">
        <w:t>. This was true for product improvements before the release of Internet Explorer 9 RTM</w:t>
      </w:r>
      <w:r w:rsidR="00E908F1">
        <w:t>,</w:t>
      </w:r>
      <w:r w:rsidR="006A25D1">
        <w:t xml:space="preserve"> as well as improvements to the dogfood program </w:t>
      </w:r>
      <w:r w:rsidR="00E908F1">
        <w:t xml:space="preserve">to </w:t>
      </w:r>
      <w:r w:rsidR="006A25D1">
        <w:t xml:space="preserve">help drive </w:t>
      </w:r>
      <w:r w:rsidR="00E908F1">
        <w:t>the</w:t>
      </w:r>
      <w:r w:rsidR="006A25D1">
        <w:t xml:space="preserve"> smooth delivery to Microsoft users worldwide.</w:t>
      </w:r>
    </w:p>
    <w:p w:rsidR="006A25D1" w:rsidRPr="0030671B" w:rsidRDefault="006A25D1" w:rsidP="006A25D1">
      <w:pPr>
        <w:pStyle w:val="iTS-Note"/>
      </w:pPr>
      <w:r w:rsidRPr="00041C33">
        <w:rPr>
          <w:rStyle w:val="iTS-NoteBold"/>
        </w:rPr>
        <w:t xml:space="preserve">Note: </w:t>
      </w:r>
      <w:r>
        <w:t>Microsoft IT is still deploying Internet Explorer 9 RTM and at the time of this writing, final survey data was not yet available.</w:t>
      </w:r>
    </w:p>
    <w:p w:rsidR="00A401E9" w:rsidRDefault="00643626" w:rsidP="000B7A1C">
      <w:pPr>
        <w:pStyle w:val="Heading2"/>
      </w:pPr>
      <w:r>
        <w:t>Product Feedback</w:t>
      </w:r>
    </w:p>
    <w:p w:rsidR="006A25D1" w:rsidRDefault="0094289F" w:rsidP="006F2E80">
      <w:pPr>
        <w:pStyle w:val="iTS-BodyText"/>
      </w:pPr>
      <w:r>
        <w:t xml:space="preserve">Improvements to features </w:t>
      </w:r>
      <w:r w:rsidR="00D65D3F">
        <w:t>such as the Download Manager, Pinned Sites, and Tab Tear-off between the Beta and RC deployment</w:t>
      </w:r>
      <w:r w:rsidR="00F42A5D">
        <w:t>s</w:t>
      </w:r>
      <w:r w:rsidR="00041C33">
        <w:t xml:space="preserve"> </w:t>
      </w:r>
      <w:r w:rsidR="00696349">
        <w:t xml:space="preserve">showed </w:t>
      </w:r>
      <w:r w:rsidR="00041C33">
        <w:t xml:space="preserve">that the dogfood program was helping </w:t>
      </w:r>
      <w:r w:rsidR="00F42A5D">
        <w:t xml:space="preserve">to </w:t>
      </w:r>
      <w:r w:rsidR="00041C33">
        <w:t>drive product improvements</w:t>
      </w:r>
      <w:r w:rsidR="00244C29">
        <w:t xml:space="preserve"> and </w:t>
      </w:r>
      <w:r w:rsidR="00F42A5D">
        <w:t xml:space="preserve">enhance </w:t>
      </w:r>
      <w:r w:rsidR="00244C29">
        <w:t>user productivity</w:t>
      </w:r>
      <w:r w:rsidR="00696349">
        <w:t>.</w:t>
      </w:r>
      <w:r w:rsidR="006A25D1">
        <w:t xml:space="preserve"> </w:t>
      </w:r>
    </w:p>
    <w:p w:rsidR="00B80F51" w:rsidRDefault="00FD488C" w:rsidP="00975617">
      <w:pPr>
        <w:pStyle w:val="iTS-BodyText"/>
      </w:pPr>
      <w:r>
        <w:t xml:space="preserve">Responses from Microsoft users to </w:t>
      </w:r>
      <w:r w:rsidR="00C5320A">
        <w:t xml:space="preserve">an internal product survey </w:t>
      </w:r>
      <w:r>
        <w:t xml:space="preserve">indicated </w:t>
      </w:r>
      <w:r w:rsidR="000203DC">
        <w:t xml:space="preserve">that satisfaction with the browser improved as the product team addressed the feedback that users provided. </w:t>
      </w:r>
      <w:r w:rsidR="0094289F">
        <w:t>The</w:t>
      </w:r>
      <w:r w:rsidR="0094289F" w:rsidRPr="00C5320A">
        <w:t xml:space="preserve"> </w:t>
      </w:r>
      <w:r w:rsidR="00C5320A" w:rsidRPr="00C5320A">
        <w:t>feedback helped Microsoft IT determine that they were meeting their deployment goals.</w:t>
      </w:r>
    </w:p>
    <w:p w:rsidR="00E51F4A" w:rsidRDefault="00E51F4A" w:rsidP="00E908F1">
      <w:pPr>
        <w:pStyle w:val="Heading2"/>
      </w:pPr>
      <w:r>
        <w:t>Dogfood Program Feedback</w:t>
      </w:r>
    </w:p>
    <w:p w:rsidR="0075300B" w:rsidRPr="0075300B" w:rsidRDefault="0075300B" w:rsidP="00E908F1">
      <w:r>
        <w:t xml:space="preserve">Another important goal is to determine if the deployment process </w:t>
      </w:r>
      <w:r w:rsidR="0094289F">
        <w:t xml:space="preserve">itself is </w:t>
      </w:r>
      <w:r>
        <w:t>a success</w:t>
      </w:r>
      <w:r w:rsidR="0094289F">
        <w:t>,</w:t>
      </w:r>
      <w:r>
        <w:t xml:space="preserve"> or needs improvements.</w:t>
      </w:r>
      <w:r w:rsidR="00E908F1">
        <w:t xml:space="preserve"> In a phased deployment, this evaluation can occur during each phase</w:t>
      </w:r>
      <w:r w:rsidR="00DD5A70">
        <w:t>, which</w:t>
      </w:r>
      <w:r w:rsidR="00E908F1">
        <w:t xml:space="preserve"> </w:t>
      </w:r>
      <w:r w:rsidR="00DD5A70">
        <w:t xml:space="preserve">provides the </w:t>
      </w:r>
      <w:r w:rsidR="00E908F1">
        <w:t xml:space="preserve">opportunity to </w:t>
      </w:r>
      <w:r w:rsidR="00DD5A70">
        <w:t xml:space="preserve">implement process </w:t>
      </w:r>
      <w:r w:rsidR="00E908F1">
        <w:t>improve</w:t>
      </w:r>
      <w:r w:rsidR="00DD5A70">
        <w:t>ments</w:t>
      </w:r>
      <w:r w:rsidR="00E908F1">
        <w:t xml:space="preserve"> before proceeding to the next phase.</w:t>
      </w:r>
    </w:p>
    <w:p w:rsidR="00ED2B88" w:rsidRDefault="0046064F" w:rsidP="00ED2B88">
      <w:pPr>
        <w:pStyle w:val="iTS-BodyText"/>
      </w:pPr>
      <w:r>
        <w:t xml:space="preserve">Microsoft IT received 134 unique responses to the survey question, </w:t>
      </w:r>
      <w:r w:rsidRPr="0046064F">
        <w:rPr>
          <w:i/>
        </w:rPr>
        <w:t xml:space="preserve">“If you could change anything with the Internet Explorer 9 </w:t>
      </w:r>
      <w:r w:rsidR="0044569C" w:rsidRPr="007D24CF">
        <w:rPr>
          <w:i/>
        </w:rPr>
        <w:t>dogfood</w:t>
      </w:r>
      <w:r w:rsidR="0044569C" w:rsidRPr="00AD777A">
        <w:rPr>
          <w:i/>
        </w:rPr>
        <w:t xml:space="preserve"> </w:t>
      </w:r>
      <w:r w:rsidRPr="0046064F">
        <w:rPr>
          <w:i/>
        </w:rPr>
        <w:t>program,</w:t>
      </w:r>
      <w:r w:rsidR="00B374FD">
        <w:rPr>
          <w:i/>
        </w:rPr>
        <w:t xml:space="preserve"> </w:t>
      </w:r>
      <w:r w:rsidRPr="0046064F">
        <w:rPr>
          <w:i/>
        </w:rPr>
        <w:t>what would it be?”</w:t>
      </w:r>
      <w:r>
        <w:t xml:space="preserve"> </w:t>
      </w:r>
      <w:r w:rsidR="00FD488C" w:rsidRPr="00FD488C">
        <w:t xml:space="preserve"> </w:t>
      </w:r>
      <w:r w:rsidR="00FD488C">
        <w:t>Responses from the RC deployment phase showed</w:t>
      </w:r>
      <w:r w:rsidR="00ED2B88">
        <w:t xml:space="preserve"> </w:t>
      </w:r>
      <w:r w:rsidR="000658EA">
        <w:t xml:space="preserve">that </w:t>
      </w:r>
      <w:r w:rsidR="00ED2B88">
        <w:t xml:space="preserve">users wanted improvements in the communication framework. They requested better education channels to understand what applications will and will not work with </w:t>
      </w:r>
      <w:r w:rsidR="00B374FD">
        <w:t>Internet Explorer 9</w:t>
      </w:r>
      <w:r w:rsidR="00ED2B88">
        <w:t>, a</w:t>
      </w:r>
      <w:r w:rsidR="00B374FD">
        <w:t>n</w:t>
      </w:r>
      <w:r w:rsidR="00ED2B88">
        <w:t xml:space="preserve"> </w:t>
      </w:r>
      <w:r w:rsidR="00B374FD">
        <w:t xml:space="preserve">improved </w:t>
      </w:r>
      <w:r w:rsidR="00ED2B88">
        <w:t xml:space="preserve">means for sending feedback, a delivery mechanism that </w:t>
      </w:r>
      <w:r w:rsidR="00C442B3">
        <w:t xml:space="preserve">enabled them to </w:t>
      </w:r>
      <w:r w:rsidR="00ED2B88">
        <w:t>opt-out, and better milestone notifications.</w:t>
      </w:r>
    </w:p>
    <w:p w:rsidR="00AD777A" w:rsidRPr="00E51F4A" w:rsidRDefault="00ED2B88" w:rsidP="00E51F4A">
      <w:pPr>
        <w:pStyle w:val="iTS-BodyText"/>
      </w:pPr>
      <w:r>
        <w:t>The feedback helped Microsoft IT identify areas of improvement</w:t>
      </w:r>
      <w:r w:rsidR="00C442B3">
        <w:t xml:space="preserve"> and continue to refine their process as they progressed through the </w:t>
      </w:r>
      <w:r w:rsidR="00F9238D">
        <w:t xml:space="preserve">subsequent phases of the </w:t>
      </w:r>
      <w:r w:rsidR="00C442B3">
        <w:t xml:space="preserve">deployment. It also provided valuable feedback to help improve </w:t>
      </w:r>
      <w:r>
        <w:t xml:space="preserve">future dogfood deployments. </w:t>
      </w:r>
    </w:p>
    <w:p w:rsidR="00ED2B88" w:rsidRDefault="00AD777A" w:rsidP="00E51F4A">
      <w:pPr>
        <w:pStyle w:val="iTS-BodyText"/>
      </w:pPr>
      <w:r>
        <w:lastRenderedPageBreak/>
        <w:t>Microsoft IT received 192 unique responses to their survey question</w:t>
      </w:r>
      <w:r>
        <w:rPr>
          <w:i/>
        </w:rPr>
        <w:t>, “W</w:t>
      </w:r>
      <w:r w:rsidRPr="00AD777A">
        <w:rPr>
          <w:i/>
        </w:rPr>
        <w:t>hat are your overall thoughts and comment</w:t>
      </w:r>
      <w:r w:rsidR="00B374FD">
        <w:rPr>
          <w:i/>
        </w:rPr>
        <w:t>s</w:t>
      </w:r>
      <w:r w:rsidRPr="00AD777A">
        <w:rPr>
          <w:i/>
        </w:rPr>
        <w:t xml:space="preserve"> on the Internet Explorer 9 dogfood program?”</w:t>
      </w:r>
      <w:r>
        <w:t xml:space="preserve"> Responses were positive</w:t>
      </w:r>
      <w:r w:rsidR="00B374FD">
        <w:t>,</w:t>
      </w:r>
      <w:r>
        <w:t xml:space="preserve"> indicating a good experience in both the process and overall satisfaction with Internet Explorer 9 RC.</w:t>
      </w:r>
    </w:p>
    <w:p w:rsidR="00FD488C" w:rsidRDefault="00FD488C" w:rsidP="00FD488C">
      <w:pPr>
        <w:pStyle w:val="Heading2"/>
      </w:pPr>
      <w:r>
        <w:t>Lessons Learned</w:t>
      </w:r>
    </w:p>
    <w:p w:rsidR="006E0AC4" w:rsidRDefault="006E0AC4" w:rsidP="00ED2B88">
      <w:r>
        <w:t xml:space="preserve">Testing and user feedback </w:t>
      </w:r>
      <w:r w:rsidR="00E406BB">
        <w:t xml:space="preserve">on a milestone-by-milestone basis </w:t>
      </w:r>
      <w:r>
        <w:t xml:space="preserve">are invaluable for providing checkpoints </w:t>
      </w:r>
      <w:r w:rsidR="00B374FD">
        <w:t xml:space="preserve">for </w:t>
      </w:r>
      <w:r w:rsidR="00E406BB">
        <w:t xml:space="preserve">deployment success and </w:t>
      </w:r>
      <w:r>
        <w:t>determin</w:t>
      </w:r>
      <w:r w:rsidR="00E406BB">
        <w:t>ing</w:t>
      </w:r>
      <w:r>
        <w:t xml:space="preserve"> areas that need improvement. From the Internet Explorer 9 deployment, Microsoft IT learned the following:</w:t>
      </w:r>
    </w:p>
    <w:p w:rsidR="00E406BB" w:rsidRDefault="00E406BB" w:rsidP="00E406BB">
      <w:pPr>
        <w:pStyle w:val="iTS-BulletedList1"/>
      </w:pPr>
      <w:r>
        <w:t>Application compatibility testing improved user satisfaction and overall product quality. The goals for the Beta and RC phases were to provide feedback to the product group</w:t>
      </w:r>
      <w:r w:rsidR="00B0787B">
        <w:t xml:space="preserve"> to help identify and resolve any compatibility issues</w:t>
      </w:r>
      <w:r>
        <w:t>.</w:t>
      </w:r>
      <w:r w:rsidR="00F127C3" w:rsidDel="00F127C3">
        <w:t xml:space="preserve"> </w:t>
      </w:r>
    </w:p>
    <w:p w:rsidR="00622D10" w:rsidRDefault="006E0AC4" w:rsidP="00622D10">
      <w:pPr>
        <w:pStyle w:val="iTS-BulletedList1"/>
      </w:pPr>
      <w:r>
        <w:t>Well-defined, smooth processes</w:t>
      </w:r>
      <w:r w:rsidR="00B80F51">
        <w:t>,</w:t>
      </w:r>
      <w:r>
        <w:t xml:space="preserve"> and automated tools enabled Microsoft IT to deliver </w:t>
      </w:r>
      <w:r w:rsidR="00622D10">
        <w:t xml:space="preserve">Internet Explorer 9 RTM </w:t>
      </w:r>
      <w:r>
        <w:t xml:space="preserve">ahead of the milestone goal. </w:t>
      </w:r>
      <w:r w:rsidR="00622D10">
        <w:t>The RTM goal was to d</w:t>
      </w:r>
      <w:r w:rsidRPr="006E0AC4">
        <w:t>eploy to 1</w:t>
      </w:r>
      <w:r w:rsidR="00622D10">
        <w:t xml:space="preserve">20,000 computers by RTM+90 days. At RTM+30 days, </w:t>
      </w:r>
      <w:r w:rsidRPr="0030671B">
        <w:t xml:space="preserve">107,000 </w:t>
      </w:r>
      <w:r w:rsidR="00622D10">
        <w:t>computers were deployed.</w:t>
      </w:r>
    </w:p>
    <w:p w:rsidR="00325797" w:rsidRDefault="00E406BB" w:rsidP="00325797">
      <w:pPr>
        <w:pStyle w:val="iTS-BulletedList1"/>
      </w:pPr>
      <w:r>
        <w:t xml:space="preserve">A strong communication plan that </w:t>
      </w:r>
      <w:r w:rsidR="00AD530A">
        <w:t xml:space="preserve">provided Helpdesk </w:t>
      </w:r>
      <w:r>
        <w:t xml:space="preserve">and user awareness </w:t>
      </w:r>
      <w:r w:rsidR="00AD530A">
        <w:t xml:space="preserve">drove </w:t>
      </w:r>
      <w:r>
        <w:t xml:space="preserve">lower </w:t>
      </w:r>
      <w:r w:rsidR="00AD530A">
        <w:t xml:space="preserve">Helpdesk </w:t>
      </w:r>
      <w:r>
        <w:t xml:space="preserve">incident rates. </w:t>
      </w:r>
      <w:r w:rsidR="00325797">
        <w:t>During the Beta phase, incident rates were 2.63 percent. During RC, they dropped to .20 percent. For the RTM deployment, the incident rate is 0.13 percent</w:t>
      </w:r>
      <w:r w:rsidR="00CD2B89">
        <w:t>.</w:t>
      </w:r>
    </w:p>
    <w:p w:rsidR="00CD2B89" w:rsidRDefault="00E114C0" w:rsidP="000B4E7B">
      <w:pPr>
        <w:pStyle w:val="iTS-Art"/>
        <w:ind w:left="360"/>
      </w:pPr>
      <w:r>
        <w:rPr>
          <w:noProof/>
        </w:rPr>
        <w:drawing>
          <wp:inline distT="0" distB="0" distL="0" distR="0" wp14:anchorId="7A128D2B" wp14:editId="34BE9DF0">
            <wp:extent cx="4537495" cy="27322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CM2007_4.png"/>
                    <pic:cNvPicPr/>
                  </pic:nvPicPr>
                  <pic:blipFill>
                    <a:blip r:embed="rId33">
                      <a:extLst>
                        <a:ext uri="{28A0092B-C50C-407E-A947-70E740481C1C}">
                          <a14:useLocalDpi xmlns:a14="http://schemas.microsoft.com/office/drawing/2010/main" val="0"/>
                        </a:ext>
                      </a:extLst>
                    </a:blip>
                    <a:stretch>
                      <a:fillRect/>
                    </a:stretch>
                  </pic:blipFill>
                  <pic:spPr>
                    <a:xfrm>
                      <a:off x="0" y="0"/>
                      <a:ext cx="4534734" cy="2730593"/>
                    </a:xfrm>
                    <a:prstGeom prst="rect">
                      <a:avLst/>
                    </a:prstGeom>
                  </pic:spPr>
                </pic:pic>
              </a:graphicData>
            </a:graphic>
          </wp:inline>
        </w:drawing>
      </w:r>
    </w:p>
    <w:p w:rsidR="00CD2B89" w:rsidRPr="00CD2B89" w:rsidRDefault="00A245F8" w:rsidP="00CD2B89">
      <w:pPr>
        <w:pStyle w:val="iTS-ArtCaption"/>
      </w:pPr>
      <w:r>
        <w:t xml:space="preserve">Figure </w:t>
      </w:r>
      <w:bookmarkStart w:id="30" w:name="_GoBack"/>
      <w:bookmarkEnd w:id="30"/>
      <w:r>
        <w:t>4</w:t>
      </w:r>
      <w:r w:rsidR="00CD2B89">
        <w:t xml:space="preserve">. Helpdesk Incident Rates </w:t>
      </w:r>
    </w:p>
    <w:p w:rsidR="00E02346" w:rsidRPr="0030671B" w:rsidRDefault="00E02346" w:rsidP="003C3205">
      <w:pPr>
        <w:pStyle w:val="iTS-H1"/>
      </w:pPr>
      <w:bookmarkStart w:id="31" w:name="_Toc295138888"/>
      <w:r w:rsidRPr="0030671B">
        <w:lastRenderedPageBreak/>
        <w:t>Best Practices</w:t>
      </w:r>
      <w:bookmarkEnd w:id="31"/>
    </w:p>
    <w:p w:rsidR="000A6EE7" w:rsidRDefault="000A6EE7" w:rsidP="000A6EE7">
      <w:pPr>
        <w:pStyle w:val="iTS-BodyText"/>
      </w:pPr>
      <w:r>
        <w:t xml:space="preserve">Microsoft IT learned that the following best practices </w:t>
      </w:r>
      <w:r w:rsidR="00E406BB">
        <w:t>could</w:t>
      </w:r>
      <w:r>
        <w:t xml:space="preserve"> help </w:t>
      </w:r>
      <w:r w:rsidR="009134B2">
        <w:t xml:space="preserve">ensure that </w:t>
      </w:r>
      <w:r w:rsidR="00AD777A">
        <w:t>IT organization</w:t>
      </w:r>
      <w:r w:rsidR="009134B2">
        <w:t xml:space="preserve">s are </w:t>
      </w:r>
      <w:r>
        <w:t xml:space="preserve">more successful </w:t>
      </w:r>
      <w:r w:rsidR="009134B2">
        <w:t xml:space="preserve">in their </w:t>
      </w:r>
      <w:r>
        <w:t>Internet Explorer 9</w:t>
      </w:r>
      <w:r w:rsidR="009134B2">
        <w:t xml:space="preserve"> deployment</w:t>
      </w:r>
      <w:r>
        <w:t>:</w:t>
      </w:r>
    </w:p>
    <w:p w:rsidR="009134B2" w:rsidRDefault="00937F23" w:rsidP="009134B2">
      <w:pPr>
        <w:pStyle w:val="iTS-BulletedList1"/>
      </w:pPr>
      <w:r w:rsidRPr="00A07677">
        <w:rPr>
          <w:b/>
        </w:rPr>
        <w:t xml:space="preserve">Use </w:t>
      </w:r>
      <w:r w:rsidR="009134B2" w:rsidRPr="00A07677">
        <w:rPr>
          <w:b/>
        </w:rPr>
        <w:t>a phased deployment approach to ensure a smooth deployment</w:t>
      </w:r>
      <w:r w:rsidR="009134B2">
        <w:t xml:space="preserve">. </w:t>
      </w:r>
      <w:r>
        <w:t>I</w:t>
      </w:r>
      <w:r w:rsidR="009134B2">
        <w:t>ssues</w:t>
      </w:r>
      <w:r>
        <w:t xml:space="preserve"> can be identified</w:t>
      </w:r>
      <w:r w:rsidR="009134B2">
        <w:t xml:space="preserve">, </w:t>
      </w:r>
      <w:r>
        <w:t xml:space="preserve">processes and deployment methods can be </w:t>
      </w:r>
      <w:r w:rsidR="00E406BB">
        <w:t>adjust</w:t>
      </w:r>
      <w:r>
        <w:t>ed,</w:t>
      </w:r>
      <w:r w:rsidR="009134B2">
        <w:t xml:space="preserve"> </w:t>
      </w:r>
      <w:r>
        <w:t xml:space="preserve">and both </w:t>
      </w:r>
      <w:r w:rsidR="009134B2" w:rsidRPr="0030671B">
        <w:t xml:space="preserve">bandwidth and </w:t>
      </w:r>
      <w:r w:rsidR="0072458F">
        <w:t>user</w:t>
      </w:r>
      <w:r w:rsidR="009134B2" w:rsidRPr="0030671B">
        <w:t xml:space="preserve"> support </w:t>
      </w:r>
      <w:r>
        <w:t>impact is minimized</w:t>
      </w:r>
      <w:r w:rsidR="009134B2">
        <w:t xml:space="preserve">. </w:t>
      </w:r>
    </w:p>
    <w:p w:rsidR="000A6EE7" w:rsidRDefault="000A6EE7" w:rsidP="000A6EE7">
      <w:pPr>
        <w:pStyle w:val="iTS-BulletedList1"/>
      </w:pPr>
      <w:r w:rsidRPr="00A07677">
        <w:rPr>
          <w:b/>
        </w:rPr>
        <w:t>Try to anticipate the top client issues</w:t>
      </w:r>
      <w:r w:rsidR="006E54A6">
        <w:rPr>
          <w:b/>
        </w:rPr>
        <w:t>,</w:t>
      </w:r>
      <w:r w:rsidRPr="00A07677">
        <w:rPr>
          <w:b/>
        </w:rPr>
        <w:t xml:space="preserve"> and address those issues in advance</w:t>
      </w:r>
      <w:r w:rsidRPr="0080062A">
        <w:t>. Use companywide communication</w:t>
      </w:r>
      <w:r w:rsidR="00937F23">
        <w:t xml:space="preserve"> mechanisms</w:t>
      </w:r>
      <w:r w:rsidR="0080062A">
        <w:t>, such as email aliases, discussion boards,</w:t>
      </w:r>
      <w:r w:rsidRPr="0080062A">
        <w:t xml:space="preserve"> </w:t>
      </w:r>
      <w:r w:rsidR="0080062A">
        <w:t xml:space="preserve">and deployment websites, </w:t>
      </w:r>
      <w:r w:rsidRPr="0080062A">
        <w:t>to help discover issues.</w:t>
      </w:r>
    </w:p>
    <w:p w:rsidR="0080062A" w:rsidRDefault="0080062A" w:rsidP="0080062A">
      <w:pPr>
        <w:pStyle w:val="iTS-BulletedList1"/>
      </w:pPr>
      <w:r w:rsidRPr="004E50A6">
        <w:rPr>
          <w:b/>
        </w:rPr>
        <w:t xml:space="preserve">Identify and maintain a centralized list of </w:t>
      </w:r>
      <w:r w:rsidR="00971A57" w:rsidRPr="004E50A6">
        <w:rPr>
          <w:b/>
        </w:rPr>
        <w:t xml:space="preserve">critical </w:t>
      </w:r>
      <w:r w:rsidRPr="004E50A6">
        <w:rPr>
          <w:b/>
        </w:rPr>
        <w:t>LOB applications</w:t>
      </w:r>
      <w:r>
        <w:t xml:space="preserve">. </w:t>
      </w:r>
      <w:r w:rsidR="00971A57">
        <w:t>C</w:t>
      </w:r>
      <w:r>
        <w:t xml:space="preserve">onsider </w:t>
      </w:r>
      <w:r w:rsidR="004E50A6" w:rsidRPr="004E50A6">
        <w:t xml:space="preserve">maintaining an inventory of the critical web sites, </w:t>
      </w:r>
      <w:r w:rsidR="004E50A6">
        <w:t xml:space="preserve">LOB </w:t>
      </w:r>
      <w:r w:rsidR="004E50A6" w:rsidRPr="004E50A6">
        <w:t xml:space="preserve">applications, and services </w:t>
      </w:r>
      <w:r w:rsidR="006E54A6">
        <w:t xml:space="preserve">that </w:t>
      </w:r>
      <w:r w:rsidR="004E50A6" w:rsidRPr="004E50A6">
        <w:t xml:space="preserve">your customers need, </w:t>
      </w:r>
      <w:r w:rsidR="004E50A6">
        <w:t xml:space="preserve">Ensure that </w:t>
      </w:r>
      <w:r w:rsidR="004E50A6" w:rsidRPr="004E50A6">
        <w:t xml:space="preserve">they all work with </w:t>
      </w:r>
      <w:r w:rsidR="004E50A6">
        <w:t xml:space="preserve">Internet Explorer 9 </w:t>
      </w:r>
      <w:r w:rsidR="004E50A6" w:rsidRPr="004E50A6">
        <w:t>before you deploy</w:t>
      </w:r>
      <w:r w:rsidR="004E50A6">
        <w:t xml:space="preserve"> to minimize the impact to your customers</w:t>
      </w:r>
      <w:r>
        <w:t>.</w:t>
      </w:r>
    </w:p>
    <w:p w:rsidR="002660E3" w:rsidRDefault="002660E3" w:rsidP="002660E3">
      <w:pPr>
        <w:pStyle w:val="iTS-BulletedList1"/>
      </w:pPr>
      <w:r w:rsidRPr="00A07677">
        <w:rPr>
          <w:b/>
        </w:rPr>
        <w:t>Take advantage of virtualization technologies during application compatibility testing</w:t>
      </w:r>
      <w:r>
        <w:t xml:space="preserve">: </w:t>
      </w:r>
    </w:p>
    <w:p w:rsidR="002660E3" w:rsidRDefault="00971A57" w:rsidP="002660E3">
      <w:pPr>
        <w:pStyle w:val="iTS-BulletedList2"/>
      </w:pPr>
      <w:r>
        <w:t xml:space="preserve">Preconfigure </w:t>
      </w:r>
      <w:r w:rsidR="002660E3">
        <w:t>VM clients through Windows Server 2008 R2</w:t>
      </w:r>
      <w:r>
        <w:t>,</w:t>
      </w:r>
      <w:r w:rsidR="002660E3">
        <w:t xml:space="preserve"> and </w:t>
      </w:r>
      <w:r>
        <w:t xml:space="preserve">use </w:t>
      </w:r>
      <w:r w:rsidR="002660E3">
        <w:t>Hyper-V to host the VM clients</w:t>
      </w:r>
      <w:r>
        <w:t>. This</w:t>
      </w:r>
      <w:r w:rsidR="002660E3">
        <w:t xml:space="preserve"> significantly reduces hardware management</w:t>
      </w:r>
      <w:r>
        <w:t xml:space="preserve"> complexity</w:t>
      </w:r>
      <w:r w:rsidR="002660E3">
        <w:t>. It eliminates the need to maintain multiple client computers of varying ages through the hardware lifecycle, and allows IT Pros to focus on testing on a small set of servers.</w:t>
      </w:r>
    </w:p>
    <w:p w:rsidR="002660E3" w:rsidRDefault="002660E3" w:rsidP="002660E3">
      <w:pPr>
        <w:pStyle w:val="iTS-BulletedList2"/>
      </w:pPr>
      <w:r>
        <w:t>Assign, manage, and recycle VMs through SCVMM. This management tool enables you to increase the speed of testing by reducing the time it takes for test teams to get started.</w:t>
      </w:r>
      <w:r w:rsidR="009A27C6">
        <w:t xml:space="preserve"> Also, using SCVMM reduces support calls for unrelated issues</w:t>
      </w:r>
      <w:r w:rsidR="001704EB">
        <w:t>.</w:t>
      </w:r>
    </w:p>
    <w:p w:rsidR="002660E3" w:rsidRDefault="002660E3" w:rsidP="002660E3">
      <w:pPr>
        <w:pStyle w:val="iTS-BulletedList1"/>
      </w:pPr>
      <w:r w:rsidRPr="00A321BF">
        <w:rPr>
          <w:b/>
        </w:rPr>
        <w:t xml:space="preserve">Train </w:t>
      </w:r>
      <w:r w:rsidR="00971A57" w:rsidRPr="00A321BF">
        <w:rPr>
          <w:b/>
        </w:rPr>
        <w:t xml:space="preserve">Helpdesk </w:t>
      </w:r>
      <w:r w:rsidRPr="00A321BF">
        <w:rPr>
          <w:b/>
        </w:rPr>
        <w:t>technicians on the new features before deployment</w:t>
      </w:r>
      <w:r>
        <w:t xml:space="preserve">. </w:t>
      </w:r>
      <w:r w:rsidR="004B225E">
        <w:t xml:space="preserve">Have training and support content ready, especially to address issues discovered during application compatibility testing. </w:t>
      </w:r>
      <w:r w:rsidR="00971A57">
        <w:t xml:space="preserve">Application </w:t>
      </w:r>
      <w:r w:rsidR="001704EB">
        <w:t>c</w:t>
      </w:r>
      <w:r w:rsidR="00971A57">
        <w:t>ompatibility</w:t>
      </w:r>
      <w:r>
        <w:t xml:space="preserve"> issues will generate the most </w:t>
      </w:r>
      <w:r w:rsidR="00971A57">
        <w:t xml:space="preserve">Helpdesk </w:t>
      </w:r>
      <w:r>
        <w:t xml:space="preserve">support calls. A well-prepared </w:t>
      </w:r>
      <w:r w:rsidR="00971A57">
        <w:t xml:space="preserve">Helpdesk </w:t>
      </w:r>
      <w:r>
        <w:t>staff can significant</w:t>
      </w:r>
      <w:r w:rsidR="00971A57">
        <w:t>ly save</w:t>
      </w:r>
      <w:r>
        <w:t xml:space="preserve"> cost</w:t>
      </w:r>
      <w:r w:rsidR="00971A57">
        <w:t>s</w:t>
      </w:r>
      <w:r>
        <w:t xml:space="preserve"> for the company by helping employees remain productive during and after the deployment.</w:t>
      </w:r>
    </w:p>
    <w:p w:rsidR="0080062A" w:rsidRDefault="000A6EE7" w:rsidP="0080062A">
      <w:pPr>
        <w:pStyle w:val="iTS-BulletedList1"/>
      </w:pPr>
      <w:r w:rsidRPr="00A321BF">
        <w:rPr>
          <w:b/>
        </w:rPr>
        <w:t>Educate users</w:t>
      </w:r>
      <w:r w:rsidR="0080062A">
        <w:t xml:space="preserve">. </w:t>
      </w:r>
    </w:p>
    <w:p w:rsidR="000A6EE7" w:rsidRDefault="000A6EE7" w:rsidP="0080062A">
      <w:pPr>
        <w:pStyle w:val="iTS-BulletedList2"/>
      </w:pPr>
      <w:r>
        <w:t xml:space="preserve">Create </w:t>
      </w:r>
      <w:r w:rsidR="00971A57">
        <w:t xml:space="preserve">a </w:t>
      </w:r>
      <w:r>
        <w:t>FAQ for employees</w:t>
      </w:r>
      <w:r w:rsidR="00285ED9">
        <w:t>,</w:t>
      </w:r>
      <w:r>
        <w:t xml:space="preserve"> and include known issues</w:t>
      </w:r>
      <w:r w:rsidR="00A321BF">
        <w:t xml:space="preserve"> with an estimated resolution time</w:t>
      </w:r>
      <w:r>
        <w:t>.</w:t>
      </w:r>
    </w:p>
    <w:p w:rsidR="0080062A" w:rsidRDefault="0080062A" w:rsidP="0080062A">
      <w:pPr>
        <w:pStyle w:val="iTS-BulletedList2"/>
      </w:pPr>
      <w:r>
        <w:t>Provide application compatibility status to help users determine the impact of deploying Internet Explorer 9.</w:t>
      </w:r>
    </w:p>
    <w:p w:rsidR="000A6EE7" w:rsidRDefault="000A6EE7" w:rsidP="000A6EE7">
      <w:pPr>
        <w:pStyle w:val="iTS-BulletedList2"/>
      </w:pPr>
      <w:r>
        <w:t xml:space="preserve">Create an internal </w:t>
      </w:r>
      <w:r w:rsidR="0080062A">
        <w:t>web</w:t>
      </w:r>
      <w:r>
        <w:t xml:space="preserve">site that makes content about the new features readily available to all employees, including information about how the new version will help increase </w:t>
      </w:r>
      <w:r w:rsidR="0080062A">
        <w:t xml:space="preserve">their </w:t>
      </w:r>
      <w:r>
        <w:t>productivity.</w:t>
      </w:r>
    </w:p>
    <w:p w:rsidR="0072458F" w:rsidRPr="0030671B" w:rsidRDefault="0072458F" w:rsidP="0072458F">
      <w:pPr>
        <w:pStyle w:val="iTS-BulletedList1"/>
      </w:pPr>
      <w:r w:rsidRPr="00A321BF">
        <w:rPr>
          <w:b/>
        </w:rPr>
        <w:t>Continuously monitor issues as they arise, then document and publish resolution</w:t>
      </w:r>
      <w:r w:rsidR="001704EB">
        <w:rPr>
          <w:b/>
        </w:rPr>
        <w:t>.</w:t>
      </w:r>
      <w:r w:rsidRPr="0030671B">
        <w:t xml:space="preserve"> </w:t>
      </w:r>
      <w:r w:rsidR="0025070F">
        <w:t xml:space="preserve">For example, publish </w:t>
      </w:r>
      <w:r>
        <w:t xml:space="preserve">Knowledge Base </w:t>
      </w:r>
      <w:r w:rsidRPr="0030671B">
        <w:t xml:space="preserve">articles to facilitate </w:t>
      </w:r>
      <w:r w:rsidR="0025070F">
        <w:t xml:space="preserve">Helpdesk </w:t>
      </w:r>
      <w:r w:rsidRPr="0030671B">
        <w:t>technicians with the quick resolution of support calls</w:t>
      </w:r>
      <w:r>
        <w:t>.</w:t>
      </w:r>
    </w:p>
    <w:p w:rsidR="0080062A" w:rsidRDefault="0080062A" w:rsidP="00726553">
      <w:pPr>
        <w:pStyle w:val="iTS-BulletedList1"/>
      </w:pPr>
      <w:r w:rsidRPr="00A321BF">
        <w:rPr>
          <w:b/>
        </w:rPr>
        <w:t xml:space="preserve">Use information gained from </w:t>
      </w:r>
      <w:r w:rsidR="00C442B3" w:rsidRPr="00A321BF">
        <w:rPr>
          <w:b/>
        </w:rPr>
        <w:t xml:space="preserve">helpdesk </w:t>
      </w:r>
      <w:r w:rsidRPr="00A321BF">
        <w:rPr>
          <w:b/>
        </w:rPr>
        <w:t>calls as feedback for creating self-help support tools</w:t>
      </w:r>
      <w:r>
        <w:t>.</w:t>
      </w:r>
      <w:r w:rsidR="0025070F">
        <w:t xml:space="preserve"> </w:t>
      </w:r>
      <w:r w:rsidR="00726553">
        <w:t xml:space="preserve">For example, publish </w:t>
      </w:r>
      <w:r w:rsidR="00726553" w:rsidRPr="00726553">
        <w:t>tips and tricks on how to resolve common issues.</w:t>
      </w:r>
    </w:p>
    <w:p w:rsidR="00202E20" w:rsidRPr="00202E20" w:rsidRDefault="00202E20" w:rsidP="00202E20">
      <w:pPr>
        <w:pStyle w:val="iTS-BulletedList1"/>
      </w:pPr>
      <w:r w:rsidRPr="00A321BF">
        <w:rPr>
          <w:b/>
        </w:rPr>
        <w:t>Plan deployment</w:t>
      </w:r>
      <w:r w:rsidR="0025070F" w:rsidRPr="00A321BF">
        <w:rPr>
          <w:b/>
        </w:rPr>
        <w:t>s</w:t>
      </w:r>
      <w:r w:rsidRPr="00A321BF">
        <w:rPr>
          <w:b/>
        </w:rPr>
        <w:t xml:space="preserve"> around IT business parameters</w:t>
      </w:r>
      <w:r>
        <w:t xml:space="preserve">. </w:t>
      </w:r>
      <w:r w:rsidR="0025070F">
        <w:t>C</w:t>
      </w:r>
      <w:r>
        <w:t xml:space="preserve">onsider </w:t>
      </w:r>
      <w:r w:rsidRPr="00202E20">
        <w:t xml:space="preserve">important </w:t>
      </w:r>
      <w:r>
        <w:t xml:space="preserve">business </w:t>
      </w:r>
      <w:r w:rsidRPr="00202E20">
        <w:t>events</w:t>
      </w:r>
      <w:r w:rsidR="0025070F">
        <w:t>,</w:t>
      </w:r>
      <w:r w:rsidRPr="00202E20">
        <w:t xml:space="preserve"> </w:t>
      </w:r>
      <w:r>
        <w:t>such as scheduled patches and updates</w:t>
      </w:r>
      <w:r w:rsidR="0025070F">
        <w:t xml:space="preserve">, </w:t>
      </w:r>
      <w:r w:rsidRPr="00202E20">
        <w:t xml:space="preserve">to minimize </w:t>
      </w:r>
      <w:r w:rsidR="0025070F">
        <w:t xml:space="preserve">user experience </w:t>
      </w:r>
      <w:r w:rsidR="0072458F">
        <w:t>impact.</w:t>
      </w:r>
    </w:p>
    <w:p w:rsidR="00E02346" w:rsidRPr="0030671B" w:rsidRDefault="00E02346" w:rsidP="003C3205">
      <w:pPr>
        <w:pStyle w:val="iTS-H1"/>
      </w:pPr>
      <w:bookmarkStart w:id="32" w:name="_Toc295138889"/>
      <w:r w:rsidRPr="0030671B">
        <w:lastRenderedPageBreak/>
        <w:t>Conclusion</w:t>
      </w:r>
      <w:bookmarkEnd w:id="32"/>
    </w:p>
    <w:p w:rsidR="008F7194" w:rsidRDefault="00045FEA" w:rsidP="00045FEA">
      <w:pPr>
        <w:pStyle w:val="iTS-BodyText"/>
      </w:pPr>
      <w:r w:rsidRPr="00045FEA">
        <w:t>The early deployment of</w:t>
      </w:r>
      <w:r>
        <w:t xml:space="preserve"> </w:t>
      </w:r>
      <w:r w:rsidR="00842593">
        <w:t>Internet Explorer 9</w:t>
      </w:r>
      <w:r>
        <w:t xml:space="preserve"> </w:t>
      </w:r>
      <w:r w:rsidR="00A5459C" w:rsidRPr="00045FEA">
        <w:t>in</w:t>
      </w:r>
      <w:r w:rsidR="00A5459C">
        <w:t>cluded diverse groups, including</w:t>
      </w:r>
      <w:r w:rsidR="00A5459C" w:rsidRPr="00045FEA">
        <w:t xml:space="preserve"> </w:t>
      </w:r>
      <w:r w:rsidRPr="00045FEA">
        <w:t xml:space="preserve">Microsoft IT, the </w:t>
      </w:r>
      <w:r w:rsidR="00842593">
        <w:t>Internet Explorer</w:t>
      </w:r>
      <w:r>
        <w:t xml:space="preserve"> </w:t>
      </w:r>
      <w:r w:rsidRPr="00045FEA">
        <w:t xml:space="preserve">product group, LOB application developers, and Microsoft employees across the global enterprise. </w:t>
      </w:r>
      <w:r w:rsidR="004B225E" w:rsidRPr="00045FEA">
        <w:t xml:space="preserve">Constructive feedback from Microsoft employees </w:t>
      </w:r>
      <w:r w:rsidR="004B225E">
        <w:t>h</w:t>
      </w:r>
      <w:r w:rsidR="004B225E" w:rsidRPr="00045FEA">
        <w:t>elped the</w:t>
      </w:r>
      <w:r w:rsidR="004B225E">
        <w:t xml:space="preserve"> Internet Explorer </w:t>
      </w:r>
      <w:r w:rsidR="004B225E" w:rsidRPr="00045FEA">
        <w:t>product group make numerous enhancements</w:t>
      </w:r>
      <w:r w:rsidR="004B225E">
        <w:t>,</w:t>
      </w:r>
      <w:r w:rsidR="004B225E" w:rsidRPr="00045FEA">
        <w:t xml:space="preserve"> and ultimately </w:t>
      </w:r>
      <w:r w:rsidR="00F03A81">
        <w:t xml:space="preserve">helped to </w:t>
      </w:r>
      <w:r w:rsidR="004B225E" w:rsidRPr="00045FEA">
        <w:t>produce a higher-quality product.</w:t>
      </w:r>
    </w:p>
    <w:p w:rsidR="00A401E9" w:rsidRDefault="00045FEA" w:rsidP="00045FEA">
      <w:pPr>
        <w:pStyle w:val="iTS-BodyText"/>
      </w:pPr>
      <w:r w:rsidRPr="00045FEA">
        <w:t xml:space="preserve">Due to the careful planning and cross-team effort, as well as the technical savvy and eagerness of Microsoft employees, early adoption of </w:t>
      </w:r>
      <w:r w:rsidR="00842593">
        <w:t>Internet Explorer 9</w:t>
      </w:r>
      <w:r w:rsidR="008F7194">
        <w:t xml:space="preserve"> </w:t>
      </w:r>
      <w:r w:rsidRPr="00045FEA">
        <w:t xml:space="preserve">was a success. </w:t>
      </w:r>
    </w:p>
    <w:p w:rsidR="00A401E9" w:rsidRDefault="00A5459C" w:rsidP="008F7194">
      <w:pPr>
        <w:pStyle w:val="iTS-BodyText"/>
      </w:pPr>
      <w:r>
        <w:t>E</w:t>
      </w:r>
      <w:r w:rsidR="00045FEA" w:rsidRPr="00045FEA">
        <w:t xml:space="preserve">arly adoption helped validate the functionality and features of </w:t>
      </w:r>
      <w:r w:rsidR="00842593">
        <w:t>Internet Explorer 9</w:t>
      </w:r>
      <w:r w:rsidR="00045FEA" w:rsidRPr="00045FEA">
        <w:t xml:space="preserve">, in addition to the tools and processes used during deployment. It also </w:t>
      </w:r>
      <w:r>
        <w:t>facilitated</w:t>
      </w:r>
      <w:r w:rsidRPr="00045FEA">
        <w:t xml:space="preserve"> </w:t>
      </w:r>
      <w:r w:rsidR="00045FEA" w:rsidRPr="00045FEA">
        <w:t>the compatibility testing of all LOB applications</w:t>
      </w:r>
      <w:r w:rsidR="00A17DCB">
        <w:t xml:space="preserve"> that are dependent on a </w:t>
      </w:r>
      <w:r w:rsidR="00A17DCB" w:rsidRPr="00045FEA">
        <w:t xml:space="preserve">Microsoft </w:t>
      </w:r>
      <w:r w:rsidR="00A17DCB">
        <w:t>web browser</w:t>
      </w:r>
      <w:r w:rsidR="00045FEA" w:rsidRPr="00045FEA">
        <w:t xml:space="preserve">. </w:t>
      </w:r>
      <w:r w:rsidR="008F7194">
        <w:t xml:space="preserve">Communicating known issues </w:t>
      </w:r>
      <w:r w:rsidR="00415D73">
        <w:t>resulted in lower Helpdesk call volumes.</w:t>
      </w:r>
    </w:p>
    <w:p w:rsidR="008F7194" w:rsidRDefault="008F7194" w:rsidP="008F7194">
      <w:pPr>
        <w:pStyle w:val="iTS-BodyText"/>
      </w:pPr>
      <w:r>
        <w:t>The M</w:t>
      </w:r>
      <w:r w:rsidR="00A401E9">
        <w:t xml:space="preserve">icrosoft </w:t>
      </w:r>
      <w:r>
        <w:t xml:space="preserve">IT experience reinforced lessons learned from previous </w:t>
      </w:r>
      <w:r w:rsidR="004B225E">
        <w:t>Dogfood</w:t>
      </w:r>
      <w:r>
        <w:t xml:space="preserve"> efforts</w:t>
      </w:r>
      <w:r w:rsidR="00A17DCB">
        <w:t xml:space="preserve">. The deployment also realized </w:t>
      </w:r>
      <w:r>
        <w:t xml:space="preserve">significant </w:t>
      </w:r>
      <w:r w:rsidR="00A17DCB">
        <w:t>efficiency and cost reduction by</w:t>
      </w:r>
      <w:r>
        <w:t xml:space="preserve"> using publicly available versions of Windows Server 2008 R2, Hyper-V, and SCVMM. </w:t>
      </w:r>
    </w:p>
    <w:p w:rsidR="00A401E9" w:rsidRPr="00045FEA" w:rsidRDefault="00A401E9" w:rsidP="00A401E9">
      <w:pPr>
        <w:pStyle w:val="iTS-BodyText"/>
      </w:pPr>
      <w:r w:rsidRPr="00045FEA">
        <w:t xml:space="preserve">The successful testing of the deployment in a real-world environment offers </w:t>
      </w:r>
      <w:r w:rsidR="00A17DCB">
        <w:t xml:space="preserve">valuable </w:t>
      </w:r>
      <w:r w:rsidRPr="00045FEA">
        <w:t>lessons for IT customers and solution partners</w:t>
      </w:r>
      <w:r w:rsidR="00A17DCB">
        <w:t>.</w:t>
      </w:r>
      <w:r w:rsidRPr="00045FEA">
        <w:t xml:space="preserve"> </w:t>
      </w:r>
      <w:r w:rsidR="00A17DCB">
        <w:t>T</w:t>
      </w:r>
      <w:r w:rsidRPr="00045FEA">
        <w:t xml:space="preserve">hey can simplify the process and reduce the costs associated with planning and conducting an </w:t>
      </w:r>
      <w:r>
        <w:t xml:space="preserve">Internet Explorer 9 </w:t>
      </w:r>
      <w:r w:rsidRPr="00045FEA">
        <w:t>deployment.</w:t>
      </w:r>
    </w:p>
    <w:p w:rsidR="008F7194" w:rsidRPr="0030671B" w:rsidRDefault="008F7194" w:rsidP="00CD5506">
      <w:pPr>
        <w:pStyle w:val="iTS-BodyText"/>
      </w:pPr>
    </w:p>
    <w:p w:rsidR="00F23A53" w:rsidRPr="0030671B" w:rsidRDefault="00F23A53" w:rsidP="00F23A53">
      <w:pPr>
        <w:pStyle w:val="iTS-H1"/>
      </w:pPr>
      <w:bookmarkStart w:id="33" w:name="_Toc295138890"/>
      <w:r w:rsidRPr="0030671B">
        <w:lastRenderedPageBreak/>
        <w:t>For More Information</w:t>
      </w:r>
      <w:bookmarkEnd w:id="33"/>
    </w:p>
    <w:p w:rsidR="00F23A53" w:rsidRPr="00971725" w:rsidRDefault="00971725" w:rsidP="00971725">
      <w:pPr>
        <w:pStyle w:val="iTS-BodyText"/>
      </w:pPr>
      <w:r w:rsidRPr="00971725">
        <w:t xml:space="preserve">For a related article on the Internet Explorer 9 deployment at Microsoft, see </w:t>
      </w:r>
      <w:r w:rsidR="00F23A53" w:rsidRPr="00971725">
        <w:t>Microsoft IT Tests Line of Business Application Compatibility for Internet Explorer 9</w:t>
      </w:r>
      <w:r w:rsidR="002660E3">
        <w:t xml:space="preserve"> at</w:t>
      </w:r>
      <w:r w:rsidR="00F23A53" w:rsidRPr="00971725">
        <w:br/>
      </w:r>
      <w:hyperlink r:id="rId34" w:history="1">
        <w:r w:rsidR="00F23A53" w:rsidRPr="00971725">
          <w:rPr>
            <w:rStyle w:val="Hyperlink"/>
          </w:rPr>
          <w:t>http://technet.microsoft.com/library/gg981681.aspx</w:t>
        </w:r>
      </w:hyperlink>
      <w:r w:rsidR="00F23A53" w:rsidRPr="00971725">
        <w:t xml:space="preserve"> </w:t>
      </w:r>
    </w:p>
    <w:p w:rsidR="00971725" w:rsidRPr="00971725" w:rsidRDefault="00971725" w:rsidP="00971725">
      <w:pPr>
        <w:pStyle w:val="iTS-BodyText"/>
      </w:pPr>
      <w:r w:rsidRPr="00971725">
        <w:t xml:space="preserve">For more information about the LOB application testing methodology used by Microsoft IT, see </w:t>
      </w:r>
      <w:hyperlink r:id="rId35" w:history="1">
        <w:r w:rsidRPr="00971725">
          <w:rPr>
            <w:rStyle w:val="Hyperlink"/>
          </w:rPr>
          <w:t>http://download.microsoft.com/download/4/e/8/4e8c1b99-54f1-4be7-8e9b-78024015848d/LOBApplicationCompatibilityTesting_TWP.doc</w:t>
        </w:r>
      </w:hyperlink>
      <w:r w:rsidRPr="00971725">
        <w:t>.</w:t>
      </w:r>
    </w:p>
    <w:p w:rsidR="00A41CC9" w:rsidRDefault="00A41CC9" w:rsidP="00971725">
      <w:r>
        <w:t xml:space="preserve">To learn more about </w:t>
      </w:r>
      <w:r w:rsidRPr="00A41CC9">
        <w:t xml:space="preserve">the top new </w:t>
      </w:r>
      <w:r>
        <w:t xml:space="preserve">Internet Explorer 9 features, see the </w:t>
      </w:r>
      <w:r w:rsidRPr="00A41CC9">
        <w:t xml:space="preserve">Beauty of the Web </w:t>
      </w:r>
      <w:r>
        <w:t xml:space="preserve">website at </w:t>
      </w:r>
      <w:hyperlink r:id="rId36" w:history="1">
        <w:r w:rsidRPr="00BC0B0B">
          <w:rPr>
            <w:rStyle w:val="Hyperlink"/>
          </w:rPr>
          <w:t>www.beautyoftheweb.com</w:t>
        </w:r>
      </w:hyperlink>
      <w:r w:rsidRPr="00A41CC9">
        <w:t>.</w:t>
      </w:r>
    </w:p>
    <w:p w:rsidR="00971725" w:rsidRPr="00971725" w:rsidRDefault="00971725" w:rsidP="00971725">
      <w:r w:rsidRPr="00971725">
        <w:t>For the best source of technical information about Internet Explorer 9:</w:t>
      </w:r>
    </w:p>
    <w:p w:rsidR="00971725" w:rsidRPr="00971725" w:rsidRDefault="00971725" w:rsidP="00971725">
      <w:pPr>
        <w:pStyle w:val="iTS-BulletedList1"/>
      </w:pPr>
      <w:r w:rsidRPr="00971725">
        <w:t xml:space="preserve">Visit the Internet Explorer 9 site for IT </w:t>
      </w:r>
      <w:r w:rsidR="00072474" w:rsidRPr="00971725">
        <w:t xml:space="preserve">Pros </w:t>
      </w:r>
      <w:r w:rsidRPr="00971725">
        <w:t xml:space="preserve">at </w:t>
      </w:r>
      <w:hyperlink r:id="rId37" w:history="1">
        <w:r w:rsidRPr="00971725">
          <w:rPr>
            <w:rStyle w:val="Hyperlink"/>
          </w:rPr>
          <w:t>http://technet.microsoft.com/en-us/ie</w:t>
        </w:r>
      </w:hyperlink>
    </w:p>
    <w:p w:rsidR="00F23A53" w:rsidRPr="00971725" w:rsidRDefault="00971725" w:rsidP="00971725">
      <w:pPr>
        <w:pStyle w:val="iTS-BulletedList1"/>
      </w:pPr>
      <w:r w:rsidRPr="00971725">
        <w:t xml:space="preserve">Review the </w:t>
      </w:r>
      <w:r w:rsidR="00F23A53" w:rsidRPr="00971725">
        <w:t xml:space="preserve">Internet Explorer 9 - Product Guide for IT Professionals </w:t>
      </w:r>
      <w:hyperlink r:id="rId38" w:history="1">
        <w:r w:rsidR="00F23A53" w:rsidRPr="00971725">
          <w:rPr>
            <w:rStyle w:val="Hyperlink"/>
          </w:rPr>
          <w:t>http://technet.microsoft.com/en-us/library/gg619384.aspx</w:t>
        </w:r>
      </w:hyperlink>
    </w:p>
    <w:p w:rsidR="00F23A53" w:rsidRPr="00971725" w:rsidRDefault="00971725" w:rsidP="00971725">
      <w:pPr>
        <w:pStyle w:val="iTS-BulletedList1"/>
      </w:pPr>
      <w:r w:rsidRPr="00971725">
        <w:t xml:space="preserve">Review the </w:t>
      </w:r>
      <w:r w:rsidR="00F23A53" w:rsidRPr="00971725">
        <w:t xml:space="preserve">Internet Explorer 9 Deployment Guide </w:t>
      </w:r>
      <w:hyperlink r:id="rId39" w:history="1">
        <w:r w:rsidR="00F23A53" w:rsidRPr="00971725">
          <w:rPr>
            <w:rStyle w:val="Hyperlink"/>
          </w:rPr>
          <w:t>http://technet.microsoft.com/en-us/library/gg699432.aspx</w:t>
        </w:r>
      </w:hyperlink>
    </w:p>
    <w:p w:rsidR="00F23A53" w:rsidRPr="0030671B" w:rsidRDefault="00F23A53" w:rsidP="00F23A53">
      <w:pPr>
        <w:pStyle w:val="iTS-BodyText"/>
      </w:pPr>
      <w:r w:rsidRPr="0030671B">
        <w:t>For more information about Microsoft products or services, call the Microsoft Sales Information Center at (800) 426-9400. In Canada, call the Microsoft Canada information Centre at (800) 563-9048. Outside the 50 United States and Canada, please contact your local Microsoft subsidiary. To access information through the World Wide Web, go to:</w:t>
      </w:r>
    </w:p>
    <w:p w:rsidR="00F23A53" w:rsidRPr="0030671B" w:rsidRDefault="00A245F8" w:rsidP="00F23A53">
      <w:pPr>
        <w:rPr>
          <w:rStyle w:val="Hyperlink"/>
        </w:rPr>
      </w:pPr>
      <w:hyperlink r:id="rId40" w:history="1">
        <w:r w:rsidR="00F23A53" w:rsidRPr="0030671B">
          <w:rPr>
            <w:rStyle w:val="Hyperlink"/>
          </w:rPr>
          <w:t>http://www.microsoft.com</w:t>
        </w:r>
      </w:hyperlink>
    </w:p>
    <w:p w:rsidR="00F23A53" w:rsidRPr="0030671B" w:rsidRDefault="00A245F8" w:rsidP="00F23A53">
      <w:pPr>
        <w:rPr>
          <w:rStyle w:val="Hyperlink"/>
        </w:rPr>
      </w:pPr>
      <w:hyperlink r:id="rId41" w:history="1">
        <w:r w:rsidR="00F23A53" w:rsidRPr="0030671B">
          <w:rPr>
            <w:rStyle w:val="Hyperlink"/>
          </w:rPr>
          <w:t>http://www.microsoft.com/technet/itshowcase</w:t>
        </w:r>
      </w:hyperlink>
    </w:p>
    <w:p w:rsidR="00F23A53" w:rsidRPr="0030671B" w:rsidRDefault="00F23A53" w:rsidP="00F23A53">
      <w:pPr>
        <w:pStyle w:val="iTS-CopyrightText"/>
      </w:pPr>
      <w:r w:rsidRPr="0030671B">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F23A53" w:rsidRPr="0030671B" w:rsidRDefault="00F23A53" w:rsidP="00F23A53">
      <w:pPr>
        <w:pStyle w:val="iTS-CopyrightText"/>
      </w:pPr>
      <w:r w:rsidRPr="0030671B">
        <w:t>This White Paper is for informational purposes only. MICROSOFT MAKES NO WARRANTIES, EXPRESS, IMPLIED, OR STATUTORY, AS TO THE INFORMATION IN THIS DOCUMENT.</w:t>
      </w:r>
    </w:p>
    <w:p w:rsidR="00F23A53" w:rsidRPr="0030671B" w:rsidRDefault="00F23A53" w:rsidP="00F23A53">
      <w:pPr>
        <w:pStyle w:val="iTS-CopyrightText"/>
      </w:pPr>
      <w:r w:rsidRPr="0030671B">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F23A53" w:rsidRPr="0030671B" w:rsidRDefault="00F23A53" w:rsidP="00F23A53">
      <w:pPr>
        <w:pStyle w:val="iTS-CopyrightText"/>
      </w:pPr>
      <w:r w:rsidRPr="0030671B">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F23A53" w:rsidRPr="0030671B" w:rsidRDefault="00F23A53" w:rsidP="00F23A53">
      <w:pPr>
        <w:pStyle w:val="iTS-CopyrightText"/>
      </w:pPr>
      <w:r w:rsidRPr="0030671B">
        <w:rPr>
          <w:rFonts w:ascii="Symbol" w:hAnsi="Symbol"/>
        </w:rPr>
        <w:t></w:t>
      </w:r>
      <w:r w:rsidRPr="0030671B">
        <w:t xml:space="preserve"> 2011 Microsoft Corporation. All rights reserved.</w:t>
      </w:r>
    </w:p>
    <w:p w:rsidR="00F23A53" w:rsidRPr="0030671B" w:rsidRDefault="00F23A53" w:rsidP="00F23A53">
      <w:pPr>
        <w:pStyle w:val="iTS-CopyrightText"/>
      </w:pPr>
      <w:r w:rsidRPr="0030671B">
        <w:t>Microsoft,</w:t>
      </w:r>
      <w:r w:rsidR="00342ED5">
        <w:t xml:space="preserve"> Internet Explorer, SharePoint, SmartScreen, Windows, Windows Server, and Windows Vista</w:t>
      </w:r>
      <w:r w:rsidR="00342ED5">
        <w:rPr>
          <w:b/>
          <w:i/>
          <w:color w:val="0000FF"/>
        </w:rPr>
        <w:t xml:space="preserve"> </w:t>
      </w:r>
      <w:r w:rsidRPr="0030671B">
        <w:t>are either registered trademarks or trademarks of Microsoft Corporation in the United States and/or other countries.</w:t>
      </w:r>
    </w:p>
    <w:p w:rsidR="00F23A53" w:rsidRPr="0030671B" w:rsidRDefault="00F23A53" w:rsidP="00F23A53">
      <w:pPr>
        <w:pStyle w:val="iTS-CopyrightText"/>
      </w:pPr>
      <w:r w:rsidRPr="0030671B">
        <w:t xml:space="preserve">All other trademarks are property of their respective owners. </w:t>
      </w:r>
    </w:p>
    <w:sectPr w:rsidR="00F23A53" w:rsidRPr="0030671B">
      <w:headerReference w:type="even" r:id="rId42"/>
      <w:headerReference w:type="default" r:id="rId43"/>
      <w:footerReference w:type="default" r:id="rId44"/>
      <w:headerReference w:type="first" r:id="rId45"/>
      <w:pgSz w:w="12240" w:h="15840" w:code="1"/>
      <w:pgMar w:top="1440" w:right="800" w:bottom="1800" w:left="4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606" w:rsidRDefault="00540606">
      <w:r>
        <w:separator/>
      </w:r>
    </w:p>
    <w:p w:rsidR="00540606" w:rsidRDefault="00540606"/>
  </w:endnote>
  <w:endnote w:type="continuationSeparator" w:id="0">
    <w:p w:rsidR="00540606" w:rsidRDefault="00540606">
      <w:r>
        <w:continuationSeparator/>
      </w:r>
    </w:p>
    <w:p w:rsidR="00540606" w:rsidRDefault="00540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Footer"/>
    </w:pPr>
    <w:r>
      <w:fldChar w:fldCharType="begin"/>
    </w:r>
    <w:r>
      <w:instrText xml:space="preserve">PAGE  </w:instrText>
    </w:r>
    <w:r>
      <w:fldChar w:fldCharType="end"/>
    </w:r>
  </w:p>
  <w:p w:rsidR="00BE494F" w:rsidRDefault="00BE49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Footer"/>
      <w:pBdr>
        <w:top w:val="none" w:sz="0" w:space="0" w:color="auto"/>
      </w:pBdr>
    </w:pPr>
    <w:r>
      <w:rPr>
        <w:noProof/>
      </w:rPr>
      <w:drawing>
        <wp:anchor distT="0" distB="0" distL="114300" distR="114300" simplePos="0" relativeHeight="251656704" behindDoc="0" locked="1" layoutInCell="1" allowOverlap="1" wp14:anchorId="57CF0874" wp14:editId="3C842182">
          <wp:simplePos x="0" y="0"/>
          <wp:positionH relativeFrom="page">
            <wp:posOffset>5943600</wp:posOffset>
          </wp:positionH>
          <wp:positionV relativeFrom="page">
            <wp:posOffset>9372600</wp:posOffset>
          </wp:positionV>
          <wp:extent cx="1438275" cy="22860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Pr="005E6416" w:rsidRDefault="00BE494F">
    <w:pPr>
      <w:pStyle w:val="Footer"/>
      <w:tabs>
        <w:tab w:val="clear" w:pos="8920"/>
        <w:tab w:val="right" w:pos="7380"/>
      </w:tabs>
    </w:pPr>
    <w:r w:rsidRPr="00902B46">
      <w:t>How Microsoft IT Deployed Internet Explorer 9</w:t>
    </w:r>
    <w:r w:rsidRPr="00F13ADF">
      <w:tab/>
      <w:t xml:space="preserve">Page </w:t>
    </w:r>
    <w:r w:rsidRPr="00F13ADF">
      <w:fldChar w:fldCharType="begin"/>
    </w:r>
    <w:r w:rsidRPr="00F13ADF">
      <w:instrText xml:space="preserve"> PAGE </w:instrText>
    </w:r>
    <w:r w:rsidRPr="00F13ADF">
      <w:fldChar w:fldCharType="separate"/>
    </w:r>
    <w:r w:rsidR="00A245F8">
      <w:rPr>
        <w:noProof/>
      </w:rPr>
      <w:t>16</w:t>
    </w:r>
    <w:r w:rsidRPr="00F13AD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606" w:rsidRDefault="00540606">
      <w:r>
        <w:separator/>
      </w:r>
    </w:p>
    <w:p w:rsidR="00540606" w:rsidRDefault="00540606"/>
  </w:footnote>
  <w:footnote w:type="continuationSeparator" w:id="0">
    <w:p w:rsidR="00540606" w:rsidRDefault="00540606">
      <w:r>
        <w:continuationSeparator/>
      </w:r>
    </w:p>
    <w:p w:rsidR="00540606" w:rsidRDefault="005406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A245F8">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36.25pt;height:49.5pt;rotation:315;z-index:-251657728;mso-position-horizontal:center;mso-position-horizontal-relative:margin;mso-position-vertical:center;mso-position-vertical-relative:margin" wrapcoords="21328 1309 20996 327 20815 655 20603 3600 20573 7855 20361 5564 19908 3927 19727 5891 19425 4582 19123 5236 19093 6545 18639 1636 18035 -1309 17884 655 17582 655 17461 3600 17038 327 16887 1309 16887 4909 16192 4909 15739 1309 15316 -327 15105 1964 14893 5564 14501 4909 13474 4909 12809 982 12658 655 12628 2945 11721 655 11389 655 11268 982 11027 3927 11027 7855 10815 5564 10302 3600 10120 5564 9365 4909 8700 1309 8368 0 7915 2945 7009 1309 6676 655 6495 655 6284 3600 6253 8182 6042 5891 5589 4255 5408 6218 5015 5236 4652 4582 3202 4582 2900 5236 2840 5891 2840 8182 2417 3600 1631 655 1571 1964 1239 327 1088 982 1027 3273 363 982 121 327 91 16036 181 17018 242 17018 846 16691 876 16364 1118 17345 1359 16691 1390 14727 1541 16364 2205 18327 2296 17018 2961 17018 3051 17673 3081 16036 3081 10800 3565 16036 4048 18000 4260 16036 4985 17018 5770 17673 6102 15709 6163 14727 6344 16364 6978 18327 7069 17018 7250 17673 7250 16036 7069 9818 7190 10800 8398 17673 8851 15382 9697 17345 9939 17345 10332 16691 10362 15382 10664 17018 10936 16691 10936 14727 11117 16364 11752 18327 11872 17018 12537 17018 12688 17673 12809 16691 12839 12764 13141 16036 13655 17673 13776 15709 14078 17345 14229 16691 14229 13091 14501 16036 15165 18655 15256 17018 15498 17673 15709 16691 15739 14727 15890 16364 16555 18327 16646 17018 19274 16691 19334 16364 20331 17673 20512 16364 20512 14400 20694 16364 21328 18327 21419 17018 21600 17018 21600 16036 21419 9491 21540 8509 21570 5564 21419 1964 21328 1309" fillcolor="silver" stroked="f">
          <v:fill opacity=".5"/>
          <v:textpath style="font-family:&quot;Arial&quot;;font-size:44pt" string="Microsoft Confidential/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Pr="00515F5A" w:rsidRDefault="00BE49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Header"/>
    </w:pPr>
    <w:r>
      <w:rPr>
        <w:noProof/>
      </w:rPr>
      <w:drawing>
        <wp:anchor distT="0" distB="0" distL="114300" distR="114300" simplePos="0" relativeHeight="251657728" behindDoc="0" locked="0" layoutInCell="1" allowOverlap="1" wp14:anchorId="11CA434D" wp14:editId="1784AC34">
          <wp:simplePos x="0" y="0"/>
          <wp:positionH relativeFrom="page">
            <wp:posOffset>457200</wp:posOffset>
          </wp:positionH>
          <wp:positionV relativeFrom="page">
            <wp:posOffset>457200</wp:posOffset>
          </wp:positionV>
          <wp:extent cx="6858000" cy="101028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1010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Header"/>
    </w:pPr>
  </w:p>
  <w:p w:rsidR="00BE494F" w:rsidRDefault="00BE494F"/>
  <w:p w:rsidR="00BE494F" w:rsidRDefault="00BE494F"/>
  <w:p w:rsidR="00BE494F" w:rsidRDefault="00BE49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Pr="000E59F4" w:rsidRDefault="00BE494F">
    <w:pPr>
      <w:pStyle w:val="Header"/>
    </w:pPr>
  </w:p>
  <w:p w:rsidR="00BE494F" w:rsidRDefault="00BE494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4F" w:rsidRDefault="00BE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F80159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B68EC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1CE0E1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3D41D98"/>
    <w:lvl w:ilvl="0">
      <w:start w:val="1"/>
      <w:numFmt w:val="decimal"/>
      <w:pStyle w:val="ListNumber2"/>
      <w:lvlText w:val="%1."/>
      <w:lvlJc w:val="left"/>
      <w:pPr>
        <w:tabs>
          <w:tab w:val="num" w:pos="720"/>
        </w:tabs>
        <w:ind w:left="720" w:hanging="360"/>
      </w:pPr>
    </w:lvl>
  </w:abstractNum>
  <w:abstractNum w:abstractNumId="4">
    <w:nsid w:val="FFFFFF80"/>
    <w:multiLevelType w:val="singleLevel"/>
    <w:tmpl w:val="8F8699F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752A83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952AC9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B3A25E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0FCCE96"/>
    <w:lvl w:ilvl="0">
      <w:start w:val="1"/>
      <w:numFmt w:val="decimal"/>
      <w:pStyle w:val="ListNumber"/>
      <w:lvlText w:val="%1."/>
      <w:lvlJc w:val="left"/>
      <w:pPr>
        <w:tabs>
          <w:tab w:val="num" w:pos="360"/>
        </w:tabs>
        <w:ind w:left="360" w:hanging="360"/>
      </w:pPr>
    </w:lvl>
  </w:abstractNum>
  <w:abstractNum w:abstractNumId="9">
    <w:nsid w:val="FFFFFF89"/>
    <w:multiLevelType w:val="singleLevel"/>
    <w:tmpl w:val="9CDAC83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E961DC5"/>
    <w:multiLevelType w:val="hybridMultilevel"/>
    <w:tmpl w:val="9B1881D0"/>
    <w:lvl w:ilvl="0" w:tplc="BACEF1F8">
      <w:start w:val="1"/>
      <w:numFmt w:val="bullet"/>
      <w:pStyle w:val="iTS-BulletedList1"/>
      <w:lvlText w:val=""/>
      <w:lvlJc w:val="left"/>
      <w:pPr>
        <w:tabs>
          <w:tab w:val="num" w:pos="360"/>
        </w:tabs>
        <w:ind w:left="360" w:hanging="360"/>
      </w:pPr>
      <w:rPr>
        <w:rFonts w:ascii="Symbol" w:hAnsi="Symbol" w:cs="Times New Roman" w:hint="default"/>
        <w:sz w:val="20"/>
        <w:szCs w:val="20"/>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51A065D"/>
    <w:multiLevelType w:val="hybridMultilevel"/>
    <w:tmpl w:val="DDB4F8C4"/>
    <w:lvl w:ilvl="0" w:tplc="0AD87AFC">
      <w:numFmt w:val="bullet"/>
      <w:pStyle w:val="iTS-SidebarBulletText"/>
      <w:lvlText w:val=""/>
      <w:lvlJc w:val="left"/>
      <w:pPr>
        <w:tabs>
          <w:tab w:val="num" w:pos="240"/>
        </w:tabs>
        <w:ind w:left="240" w:hanging="240"/>
      </w:pPr>
      <w:rPr>
        <w:rFonts w:ascii="Symbol" w:hAnsi="Symbol" w:cs="Times New Roman" w:hint="default"/>
        <w:color w:val="auto"/>
        <w:sz w:val="18"/>
        <w:szCs w:val="18"/>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nsid w:val="2BC00ECA"/>
    <w:multiLevelType w:val="hybridMultilevel"/>
    <w:tmpl w:val="A5D69AA0"/>
    <w:lvl w:ilvl="0" w:tplc="F99A4BD4">
      <w:start w:val="1"/>
      <w:numFmt w:val="upperLetter"/>
      <w:pStyle w:val="iTS-NumberedListA"/>
      <w:lvlText w:val="%1."/>
      <w:lvlJc w:val="left"/>
      <w:pPr>
        <w:tabs>
          <w:tab w:val="num" w:pos="720"/>
        </w:tabs>
        <w:ind w:left="720" w:hanging="360"/>
      </w:pPr>
      <w:rPr>
        <w:rFonts w:hint="default"/>
        <w:b w:val="0"/>
        <w:i w:val="0"/>
        <w:sz w:val="18"/>
        <w:szCs w:val="18"/>
      </w:rPr>
    </w:lvl>
    <w:lvl w:ilvl="1" w:tplc="17520EC2"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C92789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61651AF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23978F0"/>
    <w:multiLevelType w:val="hybridMultilevel"/>
    <w:tmpl w:val="93EC2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8B1190"/>
    <w:multiLevelType w:val="hybridMultilevel"/>
    <w:tmpl w:val="285A606C"/>
    <w:lvl w:ilvl="0" w:tplc="1F9E5A40">
      <w:start w:val="1"/>
      <w:numFmt w:val="decimal"/>
      <w:pStyle w:val="iTS-NumberedList1"/>
      <w:lvlText w:val="%1."/>
      <w:lvlJc w:val="left"/>
      <w:pPr>
        <w:tabs>
          <w:tab w:val="num" w:pos="360"/>
        </w:tabs>
        <w:ind w:left="360" w:hanging="360"/>
      </w:pPr>
      <w:rPr>
        <w:rFonts w:ascii="Arial" w:hAnsi="Arial" w:hint="default"/>
        <w:b w:val="0"/>
        <w:i w:val="0"/>
        <w:sz w:val="18"/>
        <w:szCs w:val="18"/>
      </w:rPr>
    </w:lvl>
    <w:lvl w:ilvl="1" w:tplc="BAD4F90A" w:tentative="1">
      <w:start w:val="1"/>
      <w:numFmt w:val="lowerLetter"/>
      <w:lvlText w:val="%2."/>
      <w:lvlJc w:val="left"/>
      <w:pPr>
        <w:tabs>
          <w:tab w:val="num" w:pos="1080"/>
        </w:tabs>
        <w:ind w:left="1080" w:hanging="360"/>
      </w:pPr>
    </w:lvl>
    <w:lvl w:ilvl="2" w:tplc="98A4574E" w:tentative="1">
      <w:start w:val="1"/>
      <w:numFmt w:val="lowerRoman"/>
      <w:lvlText w:val="%3."/>
      <w:lvlJc w:val="right"/>
      <w:pPr>
        <w:tabs>
          <w:tab w:val="num" w:pos="1800"/>
        </w:tabs>
        <w:ind w:left="1800" w:hanging="180"/>
      </w:pPr>
    </w:lvl>
    <w:lvl w:ilvl="3" w:tplc="9EF4A2E4" w:tentative="1">
      <w:start w:val="1"/>
      <w:numFmt w:val="decimal"/>
      <w:lvlText w:val="%4."/>
      <w:lvlJc w:val="left"/>
      <w:pPr>
        <w:tabs>
          <w:tab w:val="num" w:pos="2520"/>
        </w:tabs>
        <w:ind w:left="2520" w:hanging="360"/>
      </w:pPr>
    </w:lvl>
    <w:lvl w:ilvl="4" w:tplc="9C54E770" w:tentative="1">
      <w:start w:val="1"/>
      <w:numFmt w:val="lowerLetter"/>
      <w:lvlText w:val="%5."/>
      <w:lvlJc w:val="left"/>
      <w:pPr>
        <w:tabs>
          <w:tab w:val="num" w:pos="3240"/>
        </w:tabs>
        <w:ind w:left="3240" w:hanging="360"/>
      </w:pPr>
    </w:lvl>
    <w:lvl w:ilvl="5" w:tplc="375E7720" w:tentative="1">
      <w:start w:val="1"/>
      <w:numFmt w:val="lowerRoman"/>
      <w:lvlText w:val="%6."/>
      <w:lvlJc w:val="right"/>
      <w:pPr>
        <w:tabs>
          <w:tab w:val="num" w:pos="3960"/>
        </w:tabs>
        <w:ind w:left="3960" w:hanging="180"/>
      </w:pPr>
    </w:lvl>
    <w:lvl w:ilvl="6" w:tplc="8B945150" w:tentative="1">
      <w:start w:val="1"/>
      <w:numFmt w:val="decimal"/>
      <w:lvlText w:val="%7."/>
      <w:lvlJc w:val="left"/>
      <w:pPr>
        <w:tabs>
          <w:tab w:val="num" w:pos="4680"/>
        </w:tabs>
        <w:ind w:left="4680" w:hanging="360"/>
      </w:pPr>
    </w:lvl>
    <w:lvl w:ilvl="7" w:tplc="DC32F5EC" w:tentative="1">
      <w:start w:val="1"/>
      <w:numFmt w:val="lowerLetter"/>
      <w:lvlText w:val="%8."/>
      <w:lvlJc w:val="left"/>
      <w:pPr>
        <w:tabs>
          <w:tab w:val="num" w:pos="5400"/>
        </w:tabs>
        <w:ind w:left="5400" w:hanging="360"/>
      </w:pPr>
    </w:lvl>
    <w:lvl w:ilvl="8" w:tplc="E28A4EFA" w:tentative="1">
      <w:start w:val="1"/>
      <w:numFmt w:val="lowerRoman"/>
      <w:lvlText w:val="%9."/>
      <w:lvlJc w:val="right"/>
      <w:pPr>
        <w:tabs>
          <w:tab w:val="num" w:pos="6120"/>
        </w:tabs>
        <w:ind w:left="6120" w:hanging="180"/>
      </w:pPr>
    </w:lvl>
  </w:abstractNum>
  <w:abstractNum w:abstractNumId="17">
    <w:nsid w:val="64E613F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nsid w:val="76E45CDF"/>
    <w:multiLevelType w:val="hybridMultilevel"/>
    <w:tmpl w:val="3D44EDF8"/>
    <w:lvl w:ilvl="0" w:tplc="208052A0">
      <w:start w:val="1"/>
      <w:numFmt w:val="bullet"/>
      <w:pStyle w:val="iTS-BulletedList2"/>
      <w:lvlText w:val=""/>
      <w:lvlJc w:val="left"/>
      <w:pPr>
        <w:tabs>
          <w:tab w:val="num" w:pos="720"/>
        </w:tabs>
        <w:ind w:left="720" w:hanging="360"/>
      </w:pPr>
      <w:rPr>
        <w:rFonts w:ascii="Symbol" w:hAnsi="Symbol" w:hint="default"/>
        <w:sz w:val="20"/>
        <w:szCs w:val="20"/>
      </w:rPr>
    </w:lvl>
    <w:lvl w:ilvl="1" w:tplc="2AFA155A" w:tentative="1">
      <w:start w:val="1"/>
      <w:numFmt w:val="bullet"/>
      <w:lvlText w:val="o"/>
      <w:lvlJc w:val="left"/>
      <w:pPr>
        <w:tabs>
          <w:tab w:val="num" w:pos="1440"/>
        </w:tabs>
        <w:ind w:left="1440" w:hanging="360"/>
      </w:pPr>
      <w:rPr>
        <w:rFonts w:ascii="Courier New" w:hAnsi="Courier New" w:cs="Courier New" w:hint="default"/>
      </w:rPr>
    </w:lvl>
    <w:lvl w:ilvl="2" w:tplc="86A0084E" w:tentative="1">
      <w:start w:val="1"/>
      <w:numFmt w:val="bullet"/>
      <w:lvlText w:val=""/>
      <w:lvlJc w:val="left"/>
      <w:pPr>
        <w:tabs>
          <w:tab w:val="num" w:pos="2160"/>
        </w:tabs>
        <w:ind w:left="2160" w:hanging="360"/>
      </w:pPr>
      <w:rPr>
        <w:rFonts w:ascii="Wingdings" w:hAnsi="Wingdings" w:hint="default"/>
      </w:rPr>
    </w:lvl>
    <w:lvl w:ilvl="3" w:tplc="DEFCEEA4" w:tentative="1">
      <w:start w:val="1"/>
      <w:numFmt w:val="bullet"/>
      <w:lvlText w:val=""/>
      <w:lvlJc w:val="left"/>
      <w:pPr>
        <w:tabs>
          <w:tab w:val="num" w:pos="2880"/>
        </w:tabs>
        <w:ind w:left="2880" w:hanging="360"/>
      </w:pPr>
      <w:rPr>
        <w:rFonts w:ascii="Symbol" w:hAnsi="Symbol" w:hint="default"/>
      </w:rPr>
    </w:lvl>
    <w:lvl w:ilvl="4" w:tplc="C9F8E8A6" w:tentative="1">
      <w:start w:val="1"/>
      <w:numFmt w:val="bullet"/>
      <w:lvlText w:val="o"/>
      <w:lvlJc w:val="left"/>
      <w:pPr>
        <w:tabs>
          <w:tab w:val="num" w:pos="3600"/>
        </w:tabs>
        <w:ind w:left="3600" w:hanging="360"/>
      </w:pPr>
      <w:rPr>
        <w:rFonts w:ascii="Courier New" w:hAnsi="Courier New" w:cs="Courier New" w:hint="default"/>
      </w:rPr>
    </w:lvl>
    <w:lvl w:ilvl="5" w:tplc="AFF25476" w:tentative="1">
      <w:start w:val="1"/>
      <w:numFmt w:val="bullet"/>
      <w:lvlText w:val=""/>
      <w:lvlJc w:val="left"/>
      <w:pPr>
        <w:tabs>
          <w:tab w:val="num" w:pos="4320"/>
        </w:tabs>
        <w:ind w:left="4320" w:hanging="360"/>
      </w:pPr>
      <w:rPr>
        <w:rFonts w:ascii="Wingdings" w:hAnsi="Wingdings" w:hint="default"/>
      </w:rPr>
    </w:lvl>
    <w:lvl w:ilvl="6" w:tplc="C2885452" w:tentative="1">
      <w:start w:val="1"/>
      <w:numFmt w:val="bullet"/>
      <w:lvlText w:val=""/>
      <w:lvlJc w:val="left"/>
      <w:pPr>
        <w:tabs>
          <w:tab w:val="num" w:pos="5040"/>
        </w:tabs>
        <w:ind w:left="5040" w:hanging="360"/>
      </w:pPr>
      <w:rPr>
        <w:rFonts w:ascii="Symbol" w:hAnsi="Symbol" w:hint="default"/>
      </w:rPr>
    </w:lvl>
    <w:lvl w:ilvl="7" w:tplc="2476190C" w:tentative="1">
      <w:start w:val="1"/>
      <w:numFmt w:val="bullet"/>
      <w:lvlText w:val="o"/>
      <w:lvlJc w:val="left"/>
      <w:pPr>
        <w:tabs>
          <w:tab w:val="num" w:pos="5760"/>
        </w:tabs>
        <w:ind w:left="5760" w:hanging="360"/>
      </w:pPr>
      <w:rPr>
        <w:rFonts w:ascii="Courier New" w:hAnsi="Courier New" w:cs="Courier New" w:hint="default"/>
      </w:rPr>
    </w:lvl>
    <w:lvl w:ilvl="8" w:tplc="6B36697A"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6"/>
    <w:lvlOverride w:ilvl="0">
      <w:startOverride w:val="1"/>
    </w:lvlOverride>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4"/>
  </w:num>
  <w:num w:numId="16">
    <w:abstractNumId w:val="13"/>
  </w:num>
  <w:num w:numId="17">
    <w:abstractNumId w:val="11"/>
  </w:num>
  <w:num w:numId="18">
    <w:abstractNumId w:val="10"/>
  </w:num>
  <w:num w:numId="19">
    <w:abstractNumId w:val="15"/>
  </w:num>
  <w:num w:numId="2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noPunctuationKerning/>
  <w:characterSpacingControl w:val="doNotCompress"/>
  <w:hdrShapeDefaults>
    <o:shapedefaults v:ext="edit" spidmax="2054">
      <o:colormru v:ext="edit" colors="#0086c6,black"/>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C31"/>
    <w:rsid w:val="0000297C"/>
    <w:rsid w:val="00003863"/>
    <w:rsid w:val="0000785A"/>
    <w:rsid w:val="000203DC"/>
    <w:rsid w:val="00020F67"/>
    <w:rsid w:val="000216AD"/>
    <w:rsid w:val="000249A4"/>
    <w:rsid w:val="00026E61"/>
    <w:rsid w:val="00027F43"/>
    <w:rsid w:val="00031052"/>
    <w:rsid w:val="00032561"/>
    <w:rsid w:val="00041C33"/>
    <w:rsid w:val="00045FEA"/>
    <w:rsid w:val="000523AF"/>
    <w:rsid w:val="00056223"/>
    <w:rsid w:val="000658EA"/>
    <w:rsid w:val="0006759B"/>
    <w:rsid w:val="00072474"/>
    <w:rsid w:val="00077D3D"/>
    <w:rsid w:val="00077E59"/>
    <w:rsid w:val="00082A14"/>
    <w:rsid w:val="00086968"/>
    <w:rsid w:val="000926DA"/>
    <w:rsid w:val="000A6EE7"/>
    <w:rsid w:val="000B4E7B"/>
    <w:rsid w:val="000B7A1C"/>
    <w:rsid w:val="000C2147"/>
    <w:rsid w:val="000C5FC0"/>
    <w:rsid w:val="000E2AE1"/>
    <w:rsid w:val="001026D0"/>
    <w:rsid w:val="00111D5B"/>
    <w:rsid w:val="001200D1"/>
    <w:rsid w:val="00120EBC"/>
    <w:rsid w:val="001467B7"/>
    <w:rsid w:val="00150607"/>
    <w:rsid w:val="00151CF0"/>
    <w:rsid w:val="001651DF"/>
    <w:rsid w:val="001704D8"/>
    <w:rsid w:val="001704EB"/>
    <w:rsid w:val="00170E34"/>
    <w:rsid w:val="00172ED5"/>
    <w:rsid w:val="00177516"/>
    <w:rsid w:val="00195548"/>
    <w:rsid w:val="00197FE0"/>
    <w:rsid w:val="001B7DF8"/>
    <w:rsid w:val="001C0E5A"/>
    <w:rsid w:val="001C1E8D"/>
    <w:rsid w:val="001C24C3"/>
    <w:rsid w:val="001E41DF"/>
    <w:rsid w:val="001E4645"/>
    <w:rsid w:val="001F17CB"/>
    <w:rsid w:val="001F5ED7"/>
    <w:rsid w:val="00201F3E"/>
    <w:rsid w:val="00202E20"/>
    <w:rsid w:val="002300BA"/>
    <w:rsid w:val="00230833"/>
    <w:rsid w:val="00232F16"/>
    <w:rsid w:val="00244C29"/>
    <w:rsid w:val="0025070F"/>
    <w:rsid w:val="00252596"/>
    <w:rsid w:val="0025730B"/>
    <w:rsid w:val="0026444A"/>
    <w:rsid w:val="002660E3"/>
    <w:rsid w:val="00285ED9"/>
    <w:rsid w:val="0029313B"/>
    <w:rsid w:val="0029490E"/>
    <w:rsid w:val="002A1884"/>
    <w:rsid w:val="002A3289"/>
    <w:rsid w:val="002A3C2E"/>
    <w:rsid w:val="002A6B59"/>
    <w:rsid w:val="002C0F24"/>
    <w:rsid w:val="002C4D23"/>
    <w:rsid w:val="002C4F6B"/>
    <w:rsid w:val="002E15FC"/>
    <w:rsid w:val="002E6331"/>
    <w:rsid w:val="002F3642"/>
    <w:rsid w:val="002F3722"/>
    <w:rsid w:val="002F3878"/>
    <w:rsid w:val="002F5B10"/>
    <w:rsid w:val="00301F15"/>
    <w:rsid w:val="00304A6B"/>
    <w:rsid w:val="00306650"/>
    <w:rsid w:val="0030671B"/>
    <w:rsid w:val="00316F64"/>
    <w:rsid w:val="00317CF9"/>
    <w:rsid w:val="00325797"/>
    <w:rsid w:val="00326D62"/>
    <w:rsid w:val="00331267"/>
    <w:rsid w:val="0033439E"/>
    <w:rsid w:val="0033647E"/>
    <w:rsid w:val="00342ED5"/>
    <w:rsid w:val="00350A29"/>
    <w:rsid w:val="0035443A"/>
    <w:rsid w:val="00360E3A"/>
    <w:rsid w:val="00363E96"/>
    <w:rsid w:val="003711A9"/>
    <w:rsid w:val="00372BDD"/>
    <w:rsid w:val="003767D1"/>
    <w:rsid w:val="00384372"/>
    <w:rsid w:val="0038618B"/>
    <w:rsid w:val="00387DA5"/>
    <w:rsid w:val="00394475"/>
    <w:rsid w:val="00395CBA"/>
    <w:rsid w:val="003A3C95"/>
    <w:rsid w:val="003A4CA8"/>
    <w:rsid w:val="003B236C"/>
    <w:rsid w:val="003C3205"/>
    <w:rsid w:val="003C4C31"/>
    <w:rsid w:val="003D2908"/>
    <w:rsid w:val="003E6E30"/>
    <w:rsid w:val="003F3D09"/>
    <w:rsid w:val="004022A8"/>
    <w:rsid w:val="0040579A"/>
    <w:rsid w:val="0041311C"/>
    <w:rsid w:val="004140E6"/>
    <w:rsid w:val="00415D73"/>
    <w:rsid w:val="004162AD"/>
    <w:rsid w:val="00416782"/>
    <w:rsid w:val="004315DD"/>
    <w:rsid w:val="0043799F"/>
    <w:rsid w:val="00441B1C"/>
    <w:rsid w:val="00444C1F"/>
    <w:rsid w:val="0044569C"/>
    <w:rsid w:val="00450E73"/>
    <w:rsid w:val="00452336"/>
    <w:rsid w:val="0045276E"/>
    <w:rsid w:val="00452DA2"/>
    <w:rsid w:val="004546F5"/>
    <w:rsid w:val="0046064F"/>
    <w:rsid w:val="0046165B"/>
    <w:rsid w:val="0048293D"/>
    <w:rsid w:val="00484AAF"/>
    <w:rsid w:val="00487115"/>
    <w:rsid w:val="00487650"/>
    <w:rsid w:val="00490595"/>
    <w:rsid w:val="00493251"/>
    <w:rsid w:val="004A2FBB"/>
    <w:rsid w:val="004A680C"/>
    <w:rsid w:val="004B1425"/>
    <w:rsid w:val="004B225E"/>
    <w:rsid w:val="004C25C5"/>
    <w:rsid w:val="004D6507"/>
    <w:rsid w:val="004E1D53"/>
    <w:rsid w:val="004E50A6"/>
    <w:rsid w:val="004F0B4D"/>
    <w:rsid w:val="004F35C2"/>
    <w:rsid w:val="004F39F1"/>
    <w:rsid w:val="004F61ED"/>
    <w:rsid w:val="004F7AD0"/>
    <w:rsid w:val="005050FB"/>
    <w:rsid w:val="0051500F"/>
    <w:rsid w:val="0051502C"/>
    <w:rsid w:val="005204AD"/>
    <w:rsid w:val="00522C37"/>
    <w:rsid w:val="00525572"/>
    <w:rsid w:val="00530251"/>
    <w:rsid w:val="0053672B"/>
    <w:rsid w:val="0053794C"/>
    <w:rsid w:val="00540606"/>
    <w:rsid w:val="0054387D"/>
    <w:rsid w:val="00543F26"/>
    <w:rsid w:val="00551C73"/>
    <w:rsid w:val="0055212A"/>
    <w:rsid w:val="00554AF7"/>
    <w:rsid w:val="00555616"/>
    <w:rsid w:val="0056464E"/>
    <w:rsid w:val="005770AE"/>
    <w:rsid w:val="005822B0"/>
    <w:rsid w:val="00595CBE"/>
    <w:rsid w:val="0059678D"/>
    <w:rsid w:val="005A1A68"/>
    <w:rsid w:val="005A3BF8"/>
    <w:rsid w:val="005B5447"/>
    <w:rsid w:val="005C1B37"/>
    <w:rsid w:val="005C532A"/>
    <w:rsid w:val="005C543F"/>
    <w:rsid w:val="005E1B4B"/>
    <w:rsid w:val="005E33A0"/>
    <w:rsid w:val="005E38BD"/>
    <w:rsid w:val="00602F7C"/>
    <w:rsid w:val="00604DDD"/>
    <w:rsid w:val="00605584"/>
    <w:rsid w:val="0060597F"/>
    <w:rsid w:val="00622D10"/>
    <w:rsid w:val="00630D70"/>
    <w:rsid w:val="00634E30"/>
    <w:rsid w:val="00635400"/>
    <w:rsid w:val="0064038B"/>
    <w:rsid w:val="006403F5"/>
    <w:rsid w:val="00643626"/>
    <w:rsid w:val="0064395D"/>
    <w:rsid w:val="00647B71"/>
    <w:rsid w:val="006517EC"/>
    <w:rsid w:val="006575F5"/>
    <w:rsid w:val="0066227F"/>
    <w:rsid w:val="00664103"/>
    <w:rsid w:val="00667061"/>
    <w:rsid w:val="00691CAE"/>
    <w:rsid w:val="00691F7C"/>
    <w:rsid w:val="00696349"/>
    <w:rsid w:val="00696BA6"/>
    <w:rsid w:val="006A25D1"/>
    <w:rsid w:val="006A7E49"/>
    <w:rsid w:val="006B213C"/>
    <w:rsid w:val="006C074D"/>
    <w:rsid w:val="006C7B43"/>
    <w:rsid w:val="006D0C52"/>
    <w:rsid w:val="006E0AC4"/>
    <w:rsid w:val="006E54A6"/>
    <w:rsid w:val="006E58E9"/>
    <w:rsid w:val="006F2E80"/>
    <w:rsid w:val="00704F8A"/>
    <w:rsid w:val="00706B9A"/>
    <w:rsid w:val="0071340C"/>
    <w:rsid w:val="0072458F"/>
    <w:rsid w:val="00724D50"/>
    <w:rsid w:val="00726553"/>
    <w:rsid w:val="0073528A"/>
    <w:rsid w:val="0075300B"/>
    <w:rsid w:val="0075500C"/>
    <w:rsid w:val="0077478D"/>
    <w:rsid w:val="0077514C"/>
    <w:rsid w:val="00780EDE"/>
    <w:rsid w:val="00781285"/>
    <w:rsid w:val="0078695C"/>
    <w:rsid w:val="00787362"/>
    <w:rsid w:val="00792B8F"/>
    <w:rsid w:val="00794D61"/>
    <w:rsid w:val="007A16D6"/>
    <w:rsid w:val="007B3DBC"/>
    <w:rsid w:val="007C05CF"/>
    <w:rsid w:val="007D24CF"/>
    <w:rsid w:val="007E5888"/>
    <w:rsid w:val="007F0126"/>
    <w:rsid w:val="007F1557"/>
    <w:rsid w:val="0080062A"/>
    <w:rsid w:val="00803401"/>
    <w:rsid w:val="00805EFD"/>
    <w:rsid w:val="0080727B"/>
    <w:rsid w:val="008114C2"/>
    <w:rsid w:val="008177B1"/>
    <w:rsid w:val="00836496"/>
    <w:rsid w:val="00842593"/>
    <w:rsid w:val="00847F80"/>
    <w:rsid w:val="00853AE8"/>
    <w:rsid w:val="00873371"/>
    <w:rsid w:val="00876F68"/>
    <w:rsid w:val="00882EC0"/>
    <w:rsid w:val="008A71FA"/>
    <w:rsid w:val="008B3931"/>
    <w:rsid w:val="008B4301"/>
    <w:rsid w:val="008B51A9"/>
    <w:rsid w:val="008C0AC4"/>
    <w:rsid w:val="008D1AE5"/>
    <w:rsid w:val="008E0216"/>
    <w:rsid w:val="008E7E74"/>
    <w:rsid w:val="008F3AA9"/>
    <w:rsid w:val="008F7194"/>
    <w:rsid w:val="00902B46"/>
    <w:rsid w:val="00912420"/>
    <w:rsid w:val="009134B2"/>
    <w:rsid w:val="0091513C"/>
    <w:rsid w:val="00915AF8"/>
    <w:rsid w:val="0092790C"/>
    <w:rsid w:val="00937D0F"/>
    <w:rsid w:val="00937F23"/>
    <w:rsid w:val="0094289F"/>
    <w:rsid w:val="0094308B"/>
    <w:rsid w:val="0094521F"/>
    <w:rsid w:val="00951681"/>
    <w:rsid w:val="009524B5"/>
    <w:rsid w:val="00957193"/>
    <w:rsid w:val="00960843"/>
    <w:rsid w:val="00960D10"/>
    <w:rsid w:val="009610AE"/>
    <w:rsid w:val="00962C7F"/>
    <w:rsid w:val="00963170"/>
    <w:rsid w:val="00966FC7"/>
    <w:rsid w:val="00971642"/>
    <w:rsid w:val="00971725"/>
    <w:rsid w:val="00971A57"/>
    <w:rsid w:val="00972E0A"/>
    <w:rsid w:val="00975617"/>
    <w:rsid w:val="00976828"/>
    <w:rsid w:val="00980FC2"/>
    <w:rsid w:val="00985E66"/>
    <w:rsid w:val="00990AC6"/>
    <w:rsid w:val="00994EF6"/>
    <w:rsid w:val="009A1BAE"/>
    <w:rsid w:val="009A27C6"/>
    <w:rsid w:val="009B36A9"/>
    <w:rsid w:val="009B7B2E"/>
    <w:rsid w:val="009C56B7"/>
    <w:rsid w:val="009D2193"/>
    <w:rsid w:val="009D2720"/>
    <w:rsid w:val="009D7F9E"/>
    <w:rsid w:val="009E76F8"/>
    <w:rsid w:val="009F09B3"/>
    <w:rsid w:val="009F1061"/>
    <w:rsid w:val="009F26BE"/>
    <w:rsid w:val="009F6DAF"/>
    <w:rsid w:val="00A06414"/>
    <w:rsid w:val="00A07677"/>
    <w:rsid w:val="00A17B57"/>
    <w:rsid w:val="00A17DCB"/>
    <w:rsid w:val="00A226A5"/>
    <w:rsid w:val="00A238C1"/>
    <w:rsid w:val="00A245F8"/>
    <w:rsid w:val="00A24804"/>
    <w:rsid w:val="00A321BF"/>
    <w:rsid w:val="00A34553"/>
    <w:rsid w:val="00A401E9"/>
    <w:rsid w:val="00A41CC9"/>
    <w:rsid w:val="00A47CEF"/>
    <w:rsid w:val="00A5459C"/>
    <w:rsid w:val="00A549F4"/>
    <w:rsid w:val="00A568A9"/>
    <w:rsid w:val="00A616C5"/>
    <w:rsid w:val="00A62D1C"/>
    <w:rsid w:val="00A75C24"/>
    <w:rsid w:val="00A801A8"/>
    <w:rsid w:val="00A80CD7"/>
    <w:rsid w:val="00A85668"/>
    <w:rsid w:val="00A866C7"/>
    <w:rsid w:val="00A877DD"/>
    <w:rsid w:val="00A912E6"/>
    <w:rsid w:val="00A93A65"/>
    <w:rsid w:val="00A93BB8"/>
    <w:rsid w:val="00A96D1F"/>
    <w:rsid w:val="00AA476C"/>
    <w:rsid w:val="00AA6D29"/>
    <w:rsid w:val="00AC438B"/>
    <w:rsid w:val="00AC77A7"/>
    <w:rsid w:val="00AD1DFD"/>
    <w:rsid w:val="00AD3EF2"/>
    <w:rsid w:val="00AD530A"/>
    <w:rsid w:val="00AD777A"/>
    <w:rsid w:val="00AE18AE"/>
    <w:rsid w:val="00B001F0"/>
    <w:rsid w:val="00B05D6E"/>
    <w:rsid w:val="00B0787B"/>
    <w:rsid w:val="00B31FF5"/>
    <w:rsid w:val="00B324B8"/>
    <w:rsid w:val="00B34883"/>
    <w:rsid w:val="00B374FD"/>
    <w:rsid w:val="00B37FB0"/>
    <w:rsid w:val="00B564B3"/>
    <w:rsid w:val="00B63000"/>
    <w:rsid w:val="00B63757"/>
    <w:rsid w:val="00B64A90"/>
    <w:rsid w:val="00B67503"/>
    <w:rsid w:val="00B70FBA"/>
    <w:rsid w:val="00B739CB"/>
    <w:rsid w:val="00B76DCA"/>
    <w:rsid w:val="00B80F51"/>
    <w:rsid w:val="00B82514"/>
    <w:rsid w:val="00B9201C"/>
    <w:rsid w:val="00B94107"/>
    <w:rsid w:val="00BA4288"/>
    <w:rsid w:val="00BA5866"/>
    <w:rsid w:val="00BA7A9E"/>
    <w:rsid w:val="00BE494F"/>
    <w:rsid w:val="00BE4E1D"/>
    <w:rsid w:val="00BE7085"/>
    <w:rsid w:val="00BF09FD"/>
    <w:rsid w:val="00BF30C7"/>
    <w:rsid w:val="00BF4949"/>
    <w:rsid w:val="00C01B4E"/>
    <w:rsid w:val="00C01EE9"/>
    <w:rsid w:val="00C020D7"/>
    <w:rsid w:val="00C025D6"/>
    <w:rsid w:val="00C06C40"/>
    <w:rsid w:val="00C119A3"/>
    <w:rsid w:val="00C24AA7"/>
    <w:rsid w:val="00C267C7"/>
    <w:rsid w:val="00C442B3"/>
    <w:rsid w:val="00C52899"/>
    <w:rsid w:val="00C5320A"/>
    <w:rsid w:val="00C54481"/>
    <w:rsid w:val="00C6400C"/>
    <w:rsid w:val="00C736E9"/>
    <w:rsid w:val="00CA7E2F"/>
    <w:rsid w:val="00CB69EE"/>
    <w:rsid w:val="00CD02A1"/>
    <w:rsid w:val="00CD2B89"/>
    <w:rsid w:val="00CD36C0"/>
    <w:rsid w:val="00CD5506"/>
    <w:rsid w:val="00D0428A"/>
    <w:rsid w:val="00D04623"/>
    <w:rsid w:val="00D04EEC"/>
    <w:rsid w:val="00D117CF"/>
    <w:rsid w:val="00D12E1C"/>
    <w:rsid w:val="00D157F4"/>
    <w:rsid w:val="00D233F5"/>
    <w:rsid w:val="00D24728"/>
    <w:rsid w:val="00D26D0E"/>
    <w:rsid w:val="00D32500"/>
    <w:rsid w:val="00D325D0"/>
    <w:rsid w:val="00D33BCF"/>
    <w:rsid w:val="00D40BEE"/>
    <w:rsid w:val="00D47432"/>
    <w:rsid w:val="00D507D1"/>
    <w:rsid w:val="00D52A31"/>
    <w:rsid w:val="00D555EB"/>
    <w:rsid w:val="00D623D3"/>
    <w:rsid w:val="00D64A2C"/>
    <w:rsid w:val="00D65D3F"/>
    <w:rsid w:val="00D668C5"/>
    <w:rsid w:val="00D75756"/>
    <w:rsid w:val="00D84C97"/>
    <w:rsid w:val="00D93D02"/>
    <w:rsid w:val="00D944C6"/>
    <w:rsid w:val="00DA50EF"/>
    <w:rsid w:val="00DA5AEB"/>
    <w:rsid w:val="00DB3BC8"/>
    <w:rsid w:val="00DB57E9"/>
    <w:rsid w:val="00DC3154"/>
    <w:rsid w:val="00DC33FC"/>
    <w:rsid w:val="00DC3935"/>
    <w:rsid w:val="00DD525E"/>
    <w:rsid w:val="00DD5A70"/>
    <w:rsid w:val="00DD713D"/>
    <w:rsid w:val="00DD7458"/>
    <w:rsid w:val="00DF3B39"/>
    <w:rsid w:val="00DF7392"/>
    <w:rsid w:val="00E02346"/>
    <w:rsid w:val="00E03C2F"/>
    <w:rsid w:val="00E0499B"/>
    <w:rsid w:val="00E114C0"/>
    <w:rsid w:val="00E15E80"/>
    <w:rsid w:val="00E20554"/>
    <w:rsid w:val="00E27C9A"/>
    <w:rsid w:val="00E31D42"/>
    <w:rsid w:val="00E3698F"/>
    <w:rsid w:val="00E40311"/>
    <w:rsid w:val="00E406BB"/>
    <w:rsid w:val="00E51F4A"/>
    <w:rsid w:val="00E53BE8"/>
    <w:rsid w:val="00E61CBB"/>
    <w:rsid w:val="00E739F6"/>
    <w:rsid w:val="00E822E7"/>
    <w:rsid w:val="00E86602"/>
    <w:rsid w:val="00E908F1"/>
    <w:rsid w:val="00E93E47"/>
    <w:rsid w:val="00EA6CE8"/>
    <w:rsid w:val="00EB39AC"/>
    <w:rsid w:val="00EC0178"/>
    <w:rsid w:val="00EC0F38"/>
    <w:rsid w:val="00EC3523"/>
    <w:rsid w:val="00EC4191"/>
    <w:rsid w:val="00EC554B"/>
    <w:rsid w:val="00EC5F32"/>
    <w:rsid w:val="00EC79AD"/>
    <w:rsid w:val="00ED2B88"/>
    <w:rsid w:val="00ED75B8"/>
    <w:rsid w:val="00EE576F"/>
    <w:rsid w:val="00EE71EE"/>
    <w:rsid w:val="00F015F0"/>
    <w:rsid w:val="00F03A81"/>
    <w:rsid w:val="00F07A7B"/>
    <w:rsid w:val="00F10589"/>
    <w:rsid w:val="00F127C3"/>
    <w:rsid w:val="00F15C07"/>
    <w:rsid w:val="00F23A53"/>
    <w:rsid w:val="00F30BEA"/>
    <w:rsid w:val="00F37966"/>
    <w:rsid w:val="00F41CF5"/>
    <w:rsid w:val="00F42A5D"/>
    <w:rsid w:val="00F54552"/>
    <w:rsid w:val="00F55C76"/>
    <w:rsid w:val="00F56017"/>
    <w:rsid w:val="00F56D0A"/>
    <w:rsid w:val="00F57428"/>
    <w:rsid w:val="00F615BD"/>
    <w:rsid w:val="00F63168"/>
    <w:rsid w:val="00F66F0C"/>
    <w:rsid w:val="00F73A36"/>
    <w:rsid w:val="00F73D51"/>
    <w:rsid w:val="00F766BC"/>
    <w:rsid w:val="00F7683A"/>
    <w:rsid w:val="00F77D5A"/>
    <w:rsid w:val="00F808D6"/>
    <w:rsid w:val="00F8127A"/>
    <w:rsid w:val="00F911F8"/>
    <w:rsid w:val="00F9238D"/>
    <w:rsid w:val="00F93F9F"/>
    <w:rsid w:val="00FA42E6"/>
    <w:rsid w:val="00FA7984"/>
    <w:rsid w:val="00FA7D72"/>
    <w:rsid w:val="00FB168D"/>
    <w:rsid w:val="00FB322F"/>
    <w:rsid w:val="00FC51A2"/>
    <w:rsid w:val="00FD1C52"/>
    <w:rsid w:val="00FD488C"/>
    <w:rsid w:val="00FE309B"/>
    <w:rsid w:val="00FE3570"/>
    <w:rsid w:val="00FE4B05"/>
    <w:rsid w:val="00FF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0086c6,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index heading" w:locked="1"/>
    <w:lsdException w:name="caption" w:locked="1" w:semiHidden="1" w:unhideWhenUsed="1" w:qFormat="1"/>
    <w:lsdException w:name="table of figures" w:locked="1"/>
    <w:lsdException w:name="annotation reference" w:locked="1" w:uiPriority="99"/>
    <w:lsdException w:name="endnote reference" w:locked="1"/>
    <w:lsdException w:name="endnote text" w:locked="1"/>
    <w:lsdException w:name="table of authorities" w:locked="1"/>
    <w:lsdException w:name="macro" w:locked="1"/>
    <w:lsdException w:name="toa heading" w:locked="1"/>
    <w:lsdException w:name="Title" w:uiPriority="10" w:qFormat="1"/>
    <w:lsdException w:name="Subtitle" w:qFormat="1"/>
    <w:lsdException w:name="Hyperlink" w:uiPriority="99"/>
    <w:lsdException w:name="FollowedHyperlink" w:locked="1"/>
    <w:lsdException w:name="Strong" w:qFormat="1"/>
    <w:lsdException w:name="Emphasis" w:qFormat="1"/>
    <w:lsdException w:name="Document Map" w:locked="1"/>
    <w:lsdException w:name="Normal (Web)" w:uiPriority="99"/>
    <w:lsdException w:name="annotation subject" w:locked="1"/>
    <w:lsdException w:name="Balloon Tex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pPr>
      <w:spacing w:after="120" w:line="260" w:lineRule="exact"/>
    </w:pPr>
    <w:rPr>
      <w:rFonts w:ascii="Arial" w:hAnsi="Arial"/>
      <w:sz w:val="18"/>
      <w:szCs w:val="18"/>
    </w:rPr>
  </w:style>
  <w:style w:type="paragraph" w:styleId="Heading1">
    <w:name w:val="heading 1"/>
    <w:aliases w:val="H1"/>
    <w:basedOn w:val="Normal"/>
    <w:next w:val="Normal"/>
    <w:qFormat/>
    <w:locked/>
    <w:pPr>
      <w:keepNext/>
      <w:pageBreakBefore/>
      <w:widowControl w:val="0"/>
      <w:spacing w:line="280" w:lineRule="exact"/>
      <w:outlineLvl w:val="0"/>
    </w:pPr>
    <w:rPr>
      <w:rFonts w:ascii="Arial Bold" w:hAnsi="Arial Bold"/>
      <w:b/>
      <w:smallCaps/>
      <w:kern w:val="28"/>
      <w:sz w:val="28"/>
      <w:szCs w:val="28"/>
    </w:rPr>
  </w:style>
  <w:style w:type="paragraph" w:styleId="Heading2">
    <w:name w:val="heading 2"/>
    <w:aliases w:val="H2"/>
    <w:basedOn w:val="Normal"/>
    <w:next w:val="Normal"/>
    <w:qFormat/>
    <w:locked/>
    <w:pPr>
      <w:keepNext/>
      <w:widowControl w:val="0"/>
      <w:spacing w:before="180" w:after="60" w:line="280" w:lineRule="exact"/>
      <w:outlineLvl w:val="1"/>
    </w:pPr>
    <w:rPr>
      <w:rFonts w:ascii="Arial Bold" w:hAnsi="Arial Bold"/>
      <w:b/>
      <w:bCs/>
      <w:color w:val="000000"/>
      <w:kern w:val="28"/>
      <w:sz w:val="24"/>
      <w:szCs w:val="24"/>
    </w:rPr>
  </w:style>
  <w:style w:type="paragraph" w:styleId="Heading3">
    <w:name w:val="heading 3"/>
    <w:aliases w:val="H3"/>
    <w:basedOn w:val="Heading2"/>
    <w:next w:val="Normal"/>
    <w:qFormat/>
    <w:locked/>
    <w:pPr>
      <w:spacing w:before="120"/>
      <w:outlineLvl w:val="2"/>
    </w:pPr>
    <w:rPr>
      <w:sz w:val="20"/>
      <w:szCs w:val="20"/>
    </w:rPr>
  </w:style>
  <w:style w:type="paragraph" w:styleId="Heading4">
    <w:name w:val="heading 4"/>
    <w:aliases w:val="H4"/>
    <w:basedOn w:val="Heading3"/>
    <w:next w:val="Normal"/>
    <w:qFormat/>
    <w:locked/>
    <w:pPr>
      <w:outlineLvl w:val="3"/>
    </w:pPr>
    <w:rPr>
      <w:rFonts w:ascii="Arial" w:hAnsi="Arial" w:cs="Arial"/>
      <w:i/>
      <w:sz w:val="18"/>
      <w:szCs w:val="18"/>
    </w:rPr>
  </w:style>
  <w:style w:type="paragraph" w:styleId="Heading5">
    <w:name w:val="heading 5"/>
    <w:aliases w:val="H5"/>
    <w:basedOn w:val="Heading1"/>
    <w:next w:val="Normal"/>
    <w:qFormat/>
    <w:locked/>
    <w:pPr>
      <w:pageBreakBefore w:val="0"/>
      <w:spacing w:before="120" w:after="60"/>
      <w:outlineLvl w:val="4"/>
    </w:pPr>
    <w:rPr>
      <w:rFonts w:ascii="Arial" w:hAnsi="Arial"/>
      <w:b w:val="0"/>
      <w:i/>
      <w:smallCaps w:val="0"/>
      <w:color w:val="000000"/>
      <w:sz w:val="18"/>
      <w:szCs w:val="18"/>
    </w:rPr>
  </w:style>
  <w:style w:type="paragraph" w:styleId="Heading6">
    <w:name w:val="heading 6"/>
    <w:basedOn w:val="Normal"/>
    <w:next w:val="Normal"/>
    <w:qFormat/>
    <w:locked/>
    <w:pPr>
      <w:spacing w:before="240" w:after="60"/>
      <w:outlineLvl w:val="5"/>
    </w:pPr>
    <w:rPr>
      <w:rFonts w:ascii="Times New Roman" w:hAnsi="Times New Roman"/>
      <w:b/>
      <w:bCs/>
      <w:sz w:val="22"/>
      <w:szCs w:val="22"/>
    </w:rPr>
  </w:style>
  <w:style w:type="paragraph" w:styleId="Heading7">
    <w:name w:val="heading 7"/>
    <w:basedOn w:val="Normal"/>
    <w:next w:val="Normal"/>
    <w:qFormat/>
    <w:locked/>
    <w:pPr>
      <w:spacing w:before="240" w:after="60"/>
      <w:outlineLvl w:val="6"/>
    </w:pPr>
    <w:rPr>
      <w:rFonts w:ascii="Times New Roman" w:hAnsi="Times New Roman"/>
      <w:sz w:val="24"/>
      <w:szCs w:val="24"/>
    </w:rPr>
  </w:style>
  <w:style w:type="paragraph" w:styleId="Heading8">
    <w:name w:val="heading 8"/>
    <w:basedOn w:val="Normal"/>
    <w:next w:val="Normal"/>
    <w:qFormat/>
    <w:locked/>
    <w:pPr>
      <w:spacing w:before="240" w:after="60"/>
      <w:outlineLvl w:val="7"/>
    </w:pPr>
    <w:rPr>
      <w:rFonts w:ascii="Times New Roman" w:hAnsi="Times New Roman"/>
      <w:i/>
      <w:iCs/>
      <w:sz w:val="24"/>
      <w:szCs w:val="24"/>
    </w:rPr>
  </w:style>
  <w:style w:type="paragraph" w:styleId="Heading9">
    <w:name w:val="heading 9"/>
    <w:basedOn w:val="Normal"/>
    <w:next w:val="Normal"/>
    <w:qFormat/>
    <w:locke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S-BodyText">
    <w:name w:val="!iTS - Body Text"/>
    <w:basedOn w:val="Normal"/>
    <w:link w:val="iTS-BodyTextChar"/>
    <w:rPr>
      <w:rFonts w:cs="Arial"/>
      <w:bCs/>
      <w:iCs/>
    </w:rPr>
  </w:style>
  <w:style w:type="character" w:customStyle="1" w:styleId="iTS-BodyTextChar">
    <w:name w:val="!iTS - Body Text Char"/>
    <w:basedOn w:val="DefaultParagraphFont"/>
    <w:link w:val="iTS-BodyText"/>
    <w:rPr>
      <w:rFonts w:ascii="Arial" w:hAnsi="Arial" w:cs="Arial"/>
      <w:bCs/>
      <w:iCs/>
      <w:sz w:val="18"/>
      <w:szCs w:val="18"/>
      <w:lang w:val="en-US" w:eastAsia="en-US" w:bidi="ar-SA"/>
    </w:rPr>
  </w:style>
  <w:style w:type="paragraph" w:customStyle="1" w:styleId="iTS-CodeSample">
    <w:name w:val="!iTS - Code Sample"/>
    <w:basedOn w:val="Normal"/>
    <w:next w:val="iTS-BodyText"/>
    <w:pPr>
      <w:ind w:left="360" w:hanging="360"/>
    </w:pPr>
    <w:rPr>
      <w:rFonts w:ascii="Courier New" w:hAnsi="Courier New" w:cs="Arial"/>
      <w:b/>
      <w:bCs/>
      <w:iCs/>
    </w:rPr>
  </w:style>
  <w:style w:type="paragraph" w:customStyle="1" w:styleId="iTS-DocumentTitle">
    <w:name w:val="!iTS - Document Title"/>
    <w:basedOn w:val="Normal"/>
    <w:next w:val="iTS-DocumentSubtitle"/>
    <w:pPr>
      <w:spacing w:before="2000" w:after="0" w:line="240" w:lineRule="auto"/>
    </w:pPr>
    <w:rPr>
      <w:b/>
      <w:bCs/>
      <w:spacing w:val="-40"/>
      <w:kern w:val="56"/>
      <w:sz w:val="56"/>
      <w:szCs w:val="20"/>
    </w:rPr>
  </w:style>
  <w:style w:type="character" w:styleId="Hyperlink">
    <w:name w:val="Hyperlink"/>
    <w:basedOn w:val="DefaultParagraphFont"/>
    <w:uiPriority w:val="99"/>
    <w:rPr>
      <w:rFonts w:ascii="Arial" w:hAnsi="Arial"/>
      <w:color w:val="0000FF"/>
      <w:sz w:val="18"/>
      <w:szCs w:val="18"/>
      <w:u w:val="single"/>
    </w:rPr>
  </w:style>
  <w:style w:type="paragraph" w:styleId="Footer">
    <w:name w:val="footer"/>
    <w:aliases w:val="f"/>
    <w:basedOn w:val="Header"/>
    <w:rsid w:val="00D325D0"/>
    <w:pPr>
      <w:pBdr>
        <w:top w:val="single" w:sz="4" w:space="3" w:color="000000"/>
      </w:pBdr>
      <w:ind w:left="0"/>
    </w:pPr>
    <w:rPr>
      <w:rFonts w:ascii="Arial Bold" w:hAnsi="Arial Bold"/>
      <w:b/>
      <w:color w:val="808080"/>
    </w:rPr>
  </w:style>
  <w:style w:type="paragraph" w:styleId="Header">
    <w:name w:val="header"/>
    <w:aliases w:val="h"/>
    <w:rsid w:val="00D325D0"/>
    <w:pPr>
      <w:pBdr>
        <w:top w:val="single" w:sz="18" w:space="1" w:color="000000"/>
      </w:pBdr>
      <w:tabs>
        <w:tab w:val="right" w:pos="8920"/>
      </w:tabs>
      <w:spacing w:line="220" w:lineRule="exact"/>
      <w:ind w:left="-3080"/>
    </w:pPr>
    <w:rPr>
      <w:rFonts w:ascii="Verdana" w:hAnsi="Verdana"/>
      <w:color w:val="999999"/>
      <w:sz w:val="16"/>
      <w:szCs w:val="16"/>
    </w:rPr>
  </w:style>
  <w:style w:type="paragraph" w:customStyle="1" w:styleId="iTS-BulletedList1">
    <w:name w:val="!iTS - Bulleted List 1"/>
    <w:basedOn w:val="Normal"/>
    <w:link w:val="iTS-BulletedList1Char"/>
    <w:pPr>
      <w:numPr>
        <w:numId w:val="18"/>
      </w:numPr>
      <w:spacing w:before="60" w:after="60"/>
    </w:pPr>
    <w:rPr>
      <w:rFonts w:cs="Arial"/>
    </w:rPr>
  </w:style>
  <w:style w:type="paragraph" w:customStyle="1" w:styleId="iTS-FormFactor">
    <w:name w:val="!iTS - Form Factor"/>
    <w:basedOn w:val="iTS-DocumentSubtitle"/>
    <w:next w:val="iTS-PublishDate"/>
    <w:pPr>
      <w:spacing w:before="1280" w:after="0"/>
    </w:pPr>
  </w:style>
  <w:style w:type="paragraph" w:customStyle="1" w:styleId="iTS-DocumentSubtitle">
    <w:name w:val="!iTS - Document Subtitle"/>
    <w:basedOn w:val="Normal"/>
    <w:next w:val="iTS-FormFactor"/>
    <w:rsid w:val="00D325D0"/>
    <w:pPr>
      <w:spacing w:before="720" w:line="360" w:lineRule="exact"/>
    </w:pPr>
    <w:rPr>
      <w:color w:val="000000"/>
      <w:sz w:val="32"/>
      <w:szCs w:val="32"/>
    </w:rPr>
  </w:style>
  <w:style w:type="table" w:styleId="TableGrid">
    <w:name w:val="Table Grid"/>
    <w:basedOn w:val="TableNormal"/>
    <w:semiHidden/>
    <w:locked/>
    <w:pPr>
      <w:spacing w:before="60" w:after="60" w:line="260" w:lineRule="exact"/>
    </w:pPr>
    <w:rPr>
      <w:rFonts w:ascii="Arial" w:hAnsi="Arial"/>
      <w:sz w:val="16"/>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S-BulletedList2">
    <w:name w:val="!iTS - Bulleted List 2"/>
    <w:pPr>
      <w:numPr>
        <w:numId w:val="1"/>
      </w:numPr>
      <w:spacing w:before="60" w:after="60" w:line="260" w:lineRule="exact"/>
    </w:pPr>
    <w:rPr>
      <w:rFonts w:ascii="Arial" w:hAnsi="Arial" w:cs="Arial"/>
      <w:color w:val="000000"/>
      <w:sz w:val="18"/>
      <w:szCs w:val="18"/>
    </w:rPr>
  </w:style>
  <w:style w:type="paragraph" w:customStyle="1" w:styleId="iTS-TableText">
    <w:name w:val="!iTS - Table Text"/>
    <w:basedOn w:val="Normal"/>
    <w:pPr>
      <w:tabs>
        <w:tab w:val="left" w:pos="7920"/>
        <w:tab w:val="left" w:pos="8010"/>
      </w:tabs>
      <w:spacing w:before="80" w:after="80" w:line="200" w:lineRule="exact"/>
    </w:pPr>
    <w:rPr>
      <w:rFonts w:cs="Arial"/>
      <w:sz w:val="16"/>
      <w:szCs w:val="16"/>
    </w:rPr>
  </w:style>
  <w:style w:type="paragraph" w:styleId="TOC1">
    <w:name w:val="toc 1"/>
    <w:aliases w:val="toc1"/>
    <w:basedOn w:val="Normal"/>
    <w:uiPriority w:val="39"/>
    <w:pPr>
      <w:tabs>
        <w:tab w:val="left" w:leader="dot" w:pos="7200"/>
      </w:tabs>
      <w:spacing w:before="240" w:after="0" w:line="280" w:lineRule="exact"/>
    </w:pPr>
    <w:rPr>
      <w:rFonts w:ascii="Arial Bold" w:hAnsi="Arial Bold"/>
      <w:b/>
    </w:rPr>
  </w:style>
  <w:style w:type="paragraph" w:styleId="TOC2">
    <w:name w:val="toc 2"/>
    <w:aliases w:val="toc2"/>
    <w:basedOn w:val="Normal"/>
    <w:uiPriority w:val="39"/>
    <w:pPr>
      <w:tabs>
        <w:tab w:val="left" w:pos="7200"/>
      </w:tabs>
      <w:ind w:left="360"/>
    </w:pPr>
    <w:rPr>
      <w:color w:val="000000"/>
    </w:rPr>
  </w:style>
  <w:style w:type="paragraph" w:customStyle="1" w:styleId="iTS-TableHeading">
    <w:name w:val="!iTS - Table Heading"/>
    <w:basedOn w:val="Normal"/>
    <w:next w:val="iTS-TableText"/>
    <w:pPr>
      <w:keepNext/>
      <w:widowControl w:val="0"/>
      <w:spacing w:before="80" w:after="80" w:line="200" w:lineRule="exact"/>
    </w:pPr>
    <w:rPr>
      <w:rFonts w:ascii="Arial Bold" w:hAnsi="Arial Bold"/>
      <w:b/>
      <w:sz w:val="16"/>
      <w:szCs w:val="16"/>
    </w:rPr>
  </w:style>
  <w:style w:type="paragraph" w:customStyle="1" w:styleId="iTS-ArtCaption">
    <w:name w:val="!iTS - Art Caption"/>
    <w:basedOn w:val="Normal"/>
    <w:next w:val="iTS-BodyText"/>
    <w:pPr>
      <w:tabs>
        <w:tab w:val="left" w:pos="960"/>
      </w:tabs>
      <w:spacing w:after="180" w:line="280" w:lineRule="exact"/>
      <w:jc w:val="center"/>
    </w:pPr>
    <w:rPr>
      <w:b/>
      <w:color w:val="000000"/>
    </w:rPr>
  </w:style>
  <w:style w:type="paragraph" w:customStyle="1" w:styleId="iTS-NumberedList1">
    <w:name w:val="!iTS - Numbered List 1"/>
    <w:aliases w:val="2,3"/>
    <w:basedOn w:val="Normal"/>
    <w:link w:val="iTS-NumberedList1Char"/>
    <w:pPr>
      <w:numPr>
        <w:numId w:val="2"/>
      </w:numPr>
    </w:pPr>
    <w:rPr>
      <w:rFonts w:cs="Arial"/>
      <w:bCs/>
      <w:iCs/>
    </w:rPr>
  </w:style>
  <w:style w:type="character" w:customStyle="1" w:styleId="iTS-NumberedList1Char">
    <w:name w:val="!iTS - Numbered List 1 Char"/>
    <w:aliases w:val="2 Char,3 Char Char"/>
    <w:basedOn w:val="DefaultParagraphFont"/>
    <w:link w:val="iTS-NumberedList1"/>
    <w:rPr>
      <w:rFonts w:ascii="Arial" w:hAnsi="Arial" w:cs="Arial"/>
      <w:bCs/>
      <w:iCs/>
      <w:sz w:val="18"/>
      <w:szCs w:val="18"/>
    </w:rPr>
  </w:style>
  <w:style w:type="paragraph" w:customStyle="1" w:styleId="iTS-TableFootnote">
    <w:name w:val="!iTS - Table Footnote"/>
    <w:aliases w:val="tf"/>
    <w:basedOn w:val="Normal"/>
    <w:next w:val="iTS-BodyText"/>
    <w:pPr>
      <w:spacing w:before="40" w:after="40" w:line="200" w:lineRule="exact"/>
    </w:pPr>
    <w:rPr>
      <w:b/>
      <w:color w:val="000000"/>
      <w:sz w:val="16"/>
      <w:szCs w:val="24"/>
    </w:rPr>
  </w:style>
  <w:style w:type="paragraph" w:customStyle="1" w:styleId="iTS-H1">
    <w:name w:val="!iTS - H1"/>
    <w:basedOn w:val="Heading1"/>
    <w:next w:val="iTS-BodyText"/>
  </w:style>
  <w:style w:type="paragraph" w:customStyle="1" w:styleId="iTS-H2">
    <w:name w:val="!iTS - H2"/>
    <w:basedOn w:val="Heading2"/>
    <w:next w:val="iTS-BodyText"/>
  </w:style>
  <w:style w:type="paragraph" w:customStyle="1" w:styleId="iTS-Art">
    <w:name w:val="!iTS - Art"/>
    <w:basedOn w:val="Normal"/>
    <w:next w:val="iTS-ArtCaption"/>
    <w:pPr>
      <w:keepNext/>
      <w:keepLines/>
      <w:suppressLineNumbers/>
      <w:suppressAutoHyphens/>
      <w:spacing w:before="240" w:line="240" w:lineRule="auto"/>
      <w:jc w:val="center"/>
    </w:pPr>
    <w:rPr>
      <w:i/>
      <w:color w:val="000000"/>
      <w:kern w:val="20"/>
    </w:rPr>
  </w:style>
  <w:style w:type="paragraph" w:customStyle="1" w:styleId="iTS-PublishDate">
    <w:name w:val="!iTS - Publish Date"/>
    <w:basedOn w:val="iTS-BodyText"/>
    <w:next w:val="iTS-ContentsHeading"/>
  </w:style>
  <w:style w:type="paragraph" w:customStyle="1" w:styleId="iTS-Quotee">
    <w:name w:val="!iTS - Quotee"/>
    <w:basedOn w:val="Normal"/>
    <w:pPr>
      <w:spacing w:after="0" w:line="200" w:lineRule="atLeast"/>
    </w:pPr>
    <w:rPr>
      <w:color w:val="000000"/>
      <w:sz w:val="16"/>
      <w:szCs w:val="16"/>
    </w:rPr>
  </w:style>
  <w:style w:type="paragraph" w:customStyle="1" w:styleId="iTS-TableLabel">
    <w:name w:val="!iTS - Table Label"/>
    <w:basedOn w:val="TOC1"/>
    <w:next w:val="iTS-TableHeading"/>
    <w:pPr>
      <w:keepNext/>
      <w:keepLines/>
      <w:widowControl w:val="0"/>
      <w:tabs>
        <w:tab w:val="clear" w:pos="7200"/>
      </w:tabs>
      <w:spacing w:before="120" w:after="120" w:line="260" w:lineRule="exact"/>
    </w:pPr>
    <w:rPr>
      <w:noProof/>
    </w:rPr>
  </w:style>
  <w:style w:type="paragraph" w:customStyle="1" w:styleId="iTS-ContentsHeading">
    <w:name w:val="!iTS - Contents Heading"/>
    <w:basedOn w:val="Normal"/>
    <w:next w:val="iTS-BodyText"/>
    <w:pPr>
      <w:keepNext/>
      <w:pageBreakBefore/>
      <w:widowControl w:val="0"/>
    </w:pPr>
    <w:rPr>
      <w:rFonts w:ascii="Arial Bold" w:hAnsi="Arial Bold"/>
      <w:b/>
      <w:smallCaps/>
      <w:sz w:val="28"/>
      <w:szCs w:val="28"/>
    </w:rPr>
  </w:style>
  <w:style w:type="paragraph" w:customStyle="1" w:styleId="iTS-NumberedListA">
    <w:name w:val="!iTS - Numbered List A"/>
    <w:aliases w:val="B,C"/>
    <w:basedOn w:val="iTS-BulletedList2"/>
    <w:pPr>
      <w:numPr>
        <w:numId w:val="3"/>
      </w:numPr>
    </w:pPr>
  </w:style>
  <w:style w:type="paragraph" w:customStyle="1" w:styleId="iTS-SidebarHeading">
    <w:name w:val="!iTS - Sidebar Heading"/>
    <w:basedOn w:val="Normal"/>
    <w:next w:val="iTS-SidebarText"/>
    <w:pPr>
      <w:spacing w:before="120" w:after="60" w:line="240" w:lineRule="exact"/>
    </w:pPr>
    <w:rPr>
      <w:b/>
      <w:color w:val="000000"/>
    </w:rPr>
  </w:style>
  <w:style w:type="character" w:styleId="FollowedHyperlink">
    <w:name w:val="FollowedHyperlink"/>
    <w:basedOn w:val="DefaultParagraphFont"/>
    <w:semiHidden/>
    <w:locked/>
    <w:rPr>
      <w:color w:val="800080"/>
      <w:u w:val="single"/>
    </w:rPr>
  </w:style>
  <w:style w:type="paragraph" w:customStyle="1" w:styleId="iTS-SidebarBulletText">
    <w:name w:val="!iTS - Sidebar Bullet Text"/>
    <w:basedOn w:val="iTS-SidebarText"/>
    <w:pPr>
      <w:numPr>
        <w:numId w:val="17"/>
      </w:numPr>
      <w:tabs>
        <w:tab w:val="clear" w:pos="240"/>
        <w:tab w:val="num" w:pos="180"/>
      </w:tabs>
      <w:spacing w:after="40"/>
      <w:ind w:left="180" w:hanging="180"/>
    </w:pPr>
  </w:style>
  <w:style w:type="paragraph" w:customStyle="1" w:styleId="iTS-Note">
    <w:name w:val="!iTS - Note"/>
    <w:basedOn w:val="Normal"/>
    <w:next w:val="iTS-BodyText"/>
    <w:link w:val="iTS-NoteChar"/>
    <w:rsid w:val="00D325D0"/>
    <w:pPr>
      <w:keepLines/>
      <w:pBdr>
        <w:top w:val="single" w:sz="4" w:space="4" w:color="000000"/>
        <w:bottom w:val="single" w:sz="4" w:space="4" w:color="000000"/>
      </w:pBdr>
    </w:pPr>
    <w:rPr>
      <w:i/>
      <w:iCs/>
      <w:color w:val="000000"/>
    </w:rPr>
  </w:style>
  <w:style w:type="character" w:customStyle="1" w:styleId="iTS-NoteChar">
    <w:name w:val="!iTS - Note Char"/>
    <w:basedOn w:val="DefaultParagraphFont"/>
    <w:link w:val="iTS-Note"/>
    <w:rsid w:val="00D325D0"/>
    <w:rPr>
      <w:rFonts w:ascii="Arial" w:hAnsi="Arial"/>
      <w:i/>
      <w:iCs/>
      <w:color w:val="000000"/>
      <w:sz w:val="18"/>
      <w:szCs w:val="18"/>
      <w:lang w:val="en-US" w:eastAsia="en-US" w:bidi="ar-SA"/>
    </w:rPr>
  </w:style>
  <w:style w:type="paragraph" w:customStyle="1" w:styleId="iTS-H3">
    <w:name w:val="!iTS - H3"/>
    <w:basedOn w:val="Heading3"/>
    <w:next w:val="iTS-BodyText"/>
  </w:style>
  <w:style w:type="paragraph" w:customStyle="1" w:styleId="iTS-H4">
    <w:name w:val="!iTS - H4"/>
    <w:basedOn w:val="Heading4"/>
    <w:next w:val="iTS-BodyText"/>
  </w:style>
  <w:style w:type="paragraph" w:customStyle="1" w:styleId="iTS-H5">
    <w:name w:val="!iTS - H5"/>
    <w:basedOn w:val="Heading5"/>
    <w:next w:val="iTS-BodyText"/>
  </w:style>
  <w:style w:type="paragraph" w:customStyle="1" w:styleId="iTS-IndentedBodyText">
    <w:name w:val="!iTS - Indented Body Text"/>
    <w:basedOn w:val="Normal"/>
    <w:pPr>
      <w:spacing w:before="60" w:after="60"/>
      <w:ind w:left="360"/>
    </w:pPr>
  </w:style>
  <w:style w:type="paragraph" w:customStyle="1" w:styleId="iTS-CopyrightText">
    <w:name w:val="!iTS - Copyright Text"/>
    <w:basedOn w:val="Normal"/>
    <w:pPr>
      <w:spacing w:line="200" w:lineRule="exact"/>
    </w:pPr>
    <w:rPr>
      <w:rFonts w:cs="Arial"/>
      <w:bCs/>
      <w:iCs/>
      <w:color w:val="000000"/>
      <w:sz w:val="15"/>
      <w:szCs w:val="15"/>
    </w:rPr>
  </w:style>
  <w:style w:type="character" w:styleId="PageNumber">
    <w:name w:val="page number"/>
    <w:basedOn w:val="DefaultParagraphFont"/>
    <w:semiHidden/>
    <w:locked/>
  </w:style>
  <w:style w:type="character" w:styleId="FootnoteReference">
    <w:name w:val="footnote reference"/>
    <w:basedOn w:val="DefaultParagraphFont"/>
    <w:semiHidden/>
    <w:locked/>
    <w:rPr>
      <w:vertAlign w:val="superscript"/>
    </w:rPr>
  </w:style>
  <w:style w:type="paragraph" w:styleId="FootnoteText">
    <w:name w:val="footnote text"/>
    <w:basedOn w:val="Normal"/>
    <w:semiHidden/>
    <w:locked/>
    <w:rPr>
      <w:sz w:val="20"/>
      <w:szCs w:val="20"/>
    </w:rPr>
  </w:style>
  <w:style w:type="numbering" w:styleId="111111">
    <w:name w:val="Outline List 2"/>
    <w:basedOn w:val="NoList"/>
    <w:semiHidden/>
    <w:locked/>
    <w:pPr>
      <w:numPr>
        <w:numId w:val="14"/>
      </w:numPr>
    </w:pPr>
  </w:style>
  <w:style w:type="numbering" w:styleId="1ai">
    <w:name w:val="Outline List 1"/>
    <w:basedOn w:val="NoList"/>
    <w:semiHidden/>
    <w:locked/>
    <w:pPr>
      <w:numPr>
        <w:numId w:val="15"/>
      </w:numPr>
    </w:pPr>
  </w:style>
  <w:style w:type="numbering" w:styleId="ArticleSection">
    <w:name w:val="Outline List 3"/>
    <w:basedOn w:val="NoList"/>
    <w:semiHidden/>
    <w:locked/>
    <w:pPr>
      <w:numPr>
        <w:numId w:val="16"/>
      </w:numPr>
    </w:pPr>
  </w:style>
  <w:style w:type="paragraph" w:styleId="BlockText">
    <w:name w:val="Block Text"/>
    <w:basedOn w:val="Normal"/>
    <w:semiHidden/>
    <w:locked/>
    <w:pPr>
      <w:ind w:left="1440" w:right="1440"/>
    </w:pPr>
  </w:style>
  <w:style w:type="paragraph" w:styleId="BodyText">
    <w:name w:val="Body Text"/>
    <w:basedOn w:val="Normal"/>
    <w:semiHidden/>
    <w:locked/>
  </w:style>
  <w:style w:type="paragraph" w:styleId="BodyText2">
    <w:name w:val="Body Text 2"/>
    <w:basedOn w:val="Normal"/>
    <w:semiHidden/>
    <w:locked/>
    <w:pPr>
      <w:spacing w:line="480" w:lineRule="auto"/>
    </w:pPr>
  </w:style>
  <w:style w:type="paragraph" w:styleId="BodyText3">
    <w:name w:val="Body Text 3"/>
    <w:basedOn w:val="Normal"/>
    <w:semiHidden/>
    <w:locked/>
    <w:rPr>
      <w:sz w:val="16"/>
      <w:szCs w:val="16"/>
    </w:rPr>
  </w:style>
  <w:style w:type="paragraph" w:styleId="BodyTextFirstIndent">
    <w:name w:val="Body Text First Indent"/>
    <w:basedOn w:val="BodyText"/>
    <w:semiHidden/>
    <w:locked/>
    <w:pPr>
      <w:ind w:firstLine="210"/>
    </w:pPr>
  </w:style>
  <w:style w:type="paragraph" w:styleId="BodyTextIndent">
    <w:name w:val="Body Text Indent"/>
    <w:basedOn w:val="Normal"/>
    <w:semiHidden/>
    <w:locked/>
    <w:pPr>
      <w:ind w:left="360"/>
    </w:pPr>
  </w:style>
  <w:style w:type="paragraph" w:styleId="BodyTextFirstIndent2">
    <w:name w:val="Body Text First Indent 2"/>
    <w:basedOn w:val="BodyTextIndent"/>
    <w:semiHidden/>
    <w:locked/>
    <w:pPr>
      <w:ind w:firstLine="210"/>
    </w:pPr>
  </w:style>
  <w:style w:type="paragraph" w:styleId="BodyTextIndent2">
    <w:name w:val="Body Text Indent 2"/>
    <w:basedOn w:val="Normal"/>
    <w:semiHidden/>
    <w:locked/>
    <w:pPr>
      <w:spacing w:line="480" w:lineRule="auto"/>
      <w:ind w:left="360"/>
    </w:pPr>
  </w:style>
  <w:style w:type="paragraph" w:styleId="BodyTextIndent3">
    <w:name w:val="Body Text Indent 3"/>
    <w:basedOn w:val="Normal"/>
    <w:semiHidden/>
    <w:locked/>
    <w:pPr>
      <w:ind w:left="360"/>
    </w:pPr>
    <w:rPr>
      <w:sz w:val="16"/>
      <w:szCs w:val="16"/>
    </w:rPr>
  </w:style>
  <w:style w:type="paragraph" w:styleId="Closing">
    <w:name w:val="Closing"/>
    <w:basedOn w:val="Normal"/>
    <w:semiHidden/>
    <w:locked/>
    <w:pPr>
      <w:ind w:left="4320"/>
    </w:pPr>
  </w:style>
  <w:style w:type="paragraph" w:styleId="Date">
    <w:name w:val="Date"/>
    <w:basedOn w:val="Normal"/>
    <w:next w:val="Normal"/>
    <w:semiHidden/>
    <w:locked/>
  </w:style>
  <w:style w:type="paragraph" w:styleId="E-mailSignature">
    <w:name w:val="E-mail Signature"/>
    <w:basedOn w:val="Normal"/>
    <w:semiHidden/>
    <w:locked/>
  </w:style>
  <w:style w:type="character" w:styleId="Emphasis">
    <w:name w:val="Emphasis"/>
    <w:basedOn w:val="DefaultParagraphFont"/>
    <w:qFormat/>
    <w:locked/>
    <w:rPr>
      <w:i/>
      <w:iCs/>
    </w:rPr>
  </w:style>
  <w:style w:type="paragraph" w:styleId="EnvelopeAddress">
    <w:name w:val="envelope address"/>
    <w:basedOn w:val="Normal"/>
    <w:semiHidden/>
    <w:locked/>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locked/>
    <w:rPr>
      <w:rFonts w:cs="Arial"/>
      <w:sz w:val="20"/>
      <w:szCs w:val="20"/>
    </w:rPr>
  </w:style>
  <w:style w:type="character" w:styleId="HTMLAcronym">
    <w:name w:val="HTML Acronym"/>
    <w:basedOn w:val="DefaultParagraphFont"/>
    <w:semiHidden/>
    <w:locked/>
  </w:style>
  <w:style w:type="paragraph" w:styleId="HTMLAddress">
    <w:name w:val="HTML Address"/>
    <w:basedOn w:val="Normal"/>
    <w:semiHidden/>
    <w:locked/>
    <w:rPr>
      <w:i/>
      <w:iCs/>
    </w:rPr>
  </w:style>
  <w:style w:type="character" w:styleId="HTMLCite">
    <w:name w:val="HTML Cite"/>
    <w:basedOn w:val="DefaultParagraphFont"/>
    <w:semiHidden/>
    <w:locked/>
    <w:rPr>
      <w:i/>
      <w:iCs/>
    </w:rPr>
  </w:style>
  <w:style w:type="character" w:styleId="HTMLCode">
    <w:name w:val="HTML Code"/>
    <w:basedOn w:val="DefaultParagraphFont"/>
    <w:semiHidden/>
    <w:locked/>
    <w:rPr>
      <w:rFonts w:ascii="Courier New" w:hAnsi="Courier New" w:cs="Courier New"/>
      <w:sz w:val="20"/>
      <w:szCs w:val="20"/>
    </w:rPr>
  </w:style>
  <w:style w:type="character" w:styleId="HTMLDefinition">
    <w:name w:val="HTML Definition"/>
    <w:basedOn w:val="DefaultParagraphFont"/>
    <w:semiHidden/>
    <w:locked/>
    <w:rPr>
      <w:i/>
      <w:iCs/>
    </w:rPr>
  </w:style>
  <w:style w:type="character" w:styleId="HTMLKeyboard">
    <w:name w:val="HTML Keyboard"/>
    <w:basedOn w:val="DefaultParagraphFont"/>
    <w:semiHidden/>
    <w:locked/>
    <w:rPr>
      <w:rFonts w:ascii="Courier New" w:hAnsi="Courier New" w:cs="Courier New"/>
      <w:sz w:val="20"/>
      <w:szCs w:val="20"/>
    </w:rPr>
  </w:style>
  <w:style w:type="paragraph" w:styleId="HTMLPreformatted">
    <w:name w:val="HTML Preformatted"/>
    <w:basedOn w:val="Normal"/>
    <w:semiHidden/>
    <w:locked/>
    <w:rPr>
      <w:rFonts w:ascii="Courier New" w:hAnsi="Courier New" w:cs="Courier New"/>
      <w:sz w:val="20"/>
      <w:szCs w:val="20"/>
    </w:rPr>
  </w:style>
  <w:style w:type="character" w:styleId="HTMLSample">
    <w:name w:val="HTML Sample"/>
    <w:basedOn w:val="DefaultParagraphFont"/>
    <w:semiHidden/>
    <w:locked/>
    <w:rPr>
      <w:rFonts w:ascii="Courier New" w:hAnsi="Courier New" w:cs="Courier New"/>
    </w:rPr>
  </w:style>
  <w:style w:type="character" w:styleId="HTMLTypewriter">
    <w:name w:val="HTML Typewriter"/>
    <w:basedOn w:val="DefaultParagraphFont"/>
    <w:semiHidden/>
    <w:locked/>
    <w:rPr>
      <w:rFonts w:ascii="Courier New" w:hAnsi="Courier New" w:cs="Courier New"/>
      <w:sz w:val="20"/>
      <w:szCs w:val="20"/>
    </w:rPr>
  </w:style>
  <w:style w:type="character" w:styleId="HTMLVariable">
    <w:name w:val="HTML Variable"/>
    <w:basedOn w:val="DefaultParagraphFont"/>
    <w:semiHidden/>
    <w:locked/>
    <w:rPr>
      <w:i/>
      <w:iCs/>
    </w:rPr>
  </w:style>
  <w:style w:type="character" w:styleId="LineNumber">
    <w:name w:val="line number"/>
    <w:basedOn w:val="DefaultParagraphFont"/>
    <w:semiHidden/>
    <w:locked/>
  </w:style>
  <w:style w:type="paragraph" w:styleId="List">
    <w:name w:val="List"/>
    <w:basedOn w:val="Normal"/>
    <w:semiHidden/>
    <w:locked/>
    <w:pPr>
      <w:ind w:left="360" w:hanging="360"/>
    </w:pPr>
  </w:style>
  <w:style w:type="paragraph" w:styleId="List2">
    <w:name w:val="List 2"/>
    <w:basedOn w:val="Normal"/>
    <w:semiHidden/>
    <w:locked/>
    <w:pPr>
      <w:ind w:left="720" w:hanging="360"/>
    </w:pPr>
  </w:style>
  <w:style w:type="paragraph" w:styleId="List3">
    <w:name w:val="List 3"/>
    <w:basedOn w:val="Normal"/>
    <w:semiHidden/>
    <w:locked/>
    <w:pPr>
      <w:ind w:left="1080" w:hanging="360"/>
    </w:pPr>
  </w:style>
  <w:style w:type="paragraph" w:styleId="List4">
    <w:name w:val="List 4"/>
    <w:basedOn w:val="Normal"/>
    <w:semiHidden/>
    <w:locked/>
    <w:pPr>
      <w:ind w:left="1440" w:hanging="360"/>
    </w:pPr>
  </w:style>
  <w:style w:type="paragraph" w:styleId="List5">
    <w:name w:val="List 5"/>
    <w:basedOn w:val="Normal"/>
    <w:semiHidden/>
    <w:locked/>
    <w:pPr>
      <w:ind w:left="1800" w:hanging="360"/>
    </w:pPr>
  </w:style>
  <w:style w:type="paragraph" w:styleId="ListBullet">
    <w:name w:val="List Bullet"/>
    <w:basedOn w:val="Normal"/>
    <w:semiHidden/>
    <w:locked/>
    <w:pPr>
      <w:numPr>
        <w:numId w:val="4"/>
      </w:numPr>
    </w:pPr>
  </w:style>
  <w:style w:type="paragraph" w:styleId="ListBullet2">
    <w:name w:val="List Bullet 2"/>
    <w:basedOn w:val="Normal"/>
    <w:semiHidden/>
    <w:locked/>
    <w:pPr>
      <w:numPr>
        <w:numId w:val="5"/>
      </w:numPr>
    </w:pPr>
  </w:style>
  <w:style w:type="paragraph" w:styleId="ListBullet3">
    <w:name w:val="List Bullet 3"/>
    <w:basedOn w:val="Normal"/>
    <w:semiHidden/>
    <w:locked/>
    <w:pPr>
      <w:numPr>
        <w:numId w:val="6"/>
      </w:numPr>
    </w:pPr>
  </w:style>
  <w:style w:type="paragraph" w:styleId="ListBullet4">
    <w:name w:val="List Bullet 4"/>
    <w:basedOn w:val="Normal"/>
    <w:semiHidden/>
    <w:locked/>
    <w:pPr>
      <w:numPr>
        <w:numId w:val="7"/>
      </w:numPr>
    </w:pPr>
  </w:style>
  <w:style w:type="paragraph" w:styleId="ListBullet5">
    <w:name w:val="List Bullet 5"/>
    <w:basedOn w:val="Normal"/>
    <w:semiHidden/>
    <w:locked/>
    <w:pPr>
      <w:numPr>
        <w:numId w:val="8"/>
      </w:numPr>
    </w:pPr>
  </w:style>
  <w:style w:type="paragraph" w:styleId="ListContinue">
    <w:name w:val="List Continue"/>
    <w:basedOn w:val="Normal"/>
    <w:semiHidden/>
    <w:locked/>
    <w:pPr>
      <w:ind w:left="360"/>
    </w:pPr>
  </w:style>
  <w:style w:type="paragraph" w:styleId="ListContinue2">
    <w:name w:val="List Continue 2"/>
    <w:basedOn w:val="Normal"/>
    <w:semiHidden/>
    <w:locked/>
    <w:pPr>
      <w:ind w:left="720"/>
    </w:pPr>
  </w:style>
  <w:style w:type="paragraph" w:styleId="ListContinue3">
    <w:name w:val="List Continue 3"/>
    <w:basedOn w:val="Normal"/>
    <w:semiHidden/>
    <w:locked/>
    <w:pPr>
      <w:ind w:left="1080"/>
    </w:pPr>
  </w:style>
  <w:style w:type="paragraph" w:styleId="ListContinue4">
    <w:name w:val="List Continue 4"/>
    <w:basedOn w:val="Normal"/>
    <w:semiHidden/>
    <w:locked/>
    <w:pPr>
      <w:ind w:left="1440"/>
    </w:pPr>
  </w:style>
  <w:style w:type="paragraph" w:styleId="ListContinue5">
    <w:name w:val="List Continue 5"/>
    <w:basedOn w:val="Normal"/>
    <w:semiHidden/>
    <w:locked/>
    <w:pPr>
      <w:ind w:left="1800"/>
    </w:pPr>
  </w:style>
  <w:style w:type="paragraph" w:styleId="ListNumber">
    <w:name w:val="List Number"/>
    <w:basedOn w:val="Normal"/>
    <w:semiHidden/>
    <w:locked/>
    <w:pPr>
      <w:numPr>
        <w:numId w:val="9"/>
      </w:numPr>
    </w:pPr>
  </w:style>
  <w:style w:type="paragraph" w:styleId="ListNumber2">
    <w:name w:val="List Number 2"/>
    <w:basedOn w:val="Normal"/>
    <w:semiHidden/>
    <w:locked/>
    <w:pPr>
      <w:numPr>
        <w:numId w:val="10"/>
      </w:numPr>
    </w:pPr>
  </w:style>
  <w:style w:type="paragraph" w:styleId="ListNumber3">
    <w:name w:val="List Number 3"/>
    <w:basedOn w:val="Normal"/>
    <w:semiHidden/>
    <w:locked/>
    <w:pPr>
      <w:numPr>
        <w:numId w:val="11"/>
      </w:numPr>
    </w:pPr>
  </w:style>
  <w:style w:type="paragraph" w:styleId="ListNumber4">
    <w:name w:val="List Number 4"/>
    <w:basedOn w:val="Normal"/>
    <w:semiHidden/>
    <w:locked/>
    <w:pPr>
      <w:numPr>
        <w:numId w:val="12"/>
      </w:numPr>
    </w:pPr>
  </w:style>
  <w:style w:type="paragraph" w:styleId="ListNumber5">
    <w:name w:val="List Number 5"/>
    <w:basedOn w:val="Normal"/>
    <w:semiHidden/>
    <w:locked/>
    <w:pPr>
      <w:numPr>
        <w:numId w:val="13"/>
      </w:numPr>
    </w:pPr>
  </w:style>
  <w:style w:type="paragraph" w:styleId="MessageHeader">
    <w:name w:val="Message Header"/>
    <w:basedOn w:val="Normal"/>
    <w:semiHidden/>
    <w:locked/>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link w:val="NormalWebChar"/>
    <w:uiPriority w:val="99"/>
    <w:locked/>
    <w:rPr>
      <w:rFonts w:ascii="Times New Roman" w:hAnsi="Times New Roman"/>
      <w:sz w:val="24"/>
      <w:szCs w:val="24"/>
    </w:rPr>
  </w:style>
  <w:style w:type="paragraph" w:styleId="NormalIndent">
    <w:name w:val="Normal Indent"/>
    <w:basedOn w:val="Normal"/>
    <w:semiHidden/>
    <w:locked/>
    <w:pPr>
      <w:ind w:left="720"/>
    </w:pPr>
  </w:style>
  <w:style w:type="paragraph" w:styleId="NoteHeading">
    <w:name w:val="Note Heading"/>
    <w:basedOn w:val="Normal"/>
    <w:next w:val="Normal"/>
    <w:semiHidden/>
    <w:locked/>
  </w:style>
  <w:style w:type="paragraph" w:styleId="PlainText">
    <w:name w:val="Plain Text"/>
    <w:basedOn w:val="Normal"/>
    <w:semiHidden/>
    <w:locked/>
    <w:rPr>
      <w:rFonts w:ascii="Courier New" w:hAnsi="Courier New" w:cs="Courier New"/>
      <w:sz w:val="20"/>
      <w:szCs w:val="20"/>
    </w:rPr>
  </w:style>
  <w:style w:type="paragraph" w:styleId="Salutation">
    <w:name w:val="Salutation"/>
    <w:basedOn w:val="Normal"/>
    <w:next w:val="Normal"/>
    <w:semiHidden/>
    <w:locked/>
  </w:style>
  <w:style w:type="paragraph" w:styleId="Signature">
    <w:name w:val="Signature"/>
    <w:basedOn w:val="Normal"/>
    <w:semiHidden/>
    <w:locked/>
    <w:pPr>
      <w:ind w:left="4320"/>
    </w:pPr>
  </w:style>
  <w:style w:type="character" w:styleId="Strong">
    <w:name w:val="Strong"/>
    <w:basedOn w:val="DefaultParagraphFont"/>
    <w:qFormat/>
    <w:locked/>
    <w:rPr>
      <w:b/>
      <w:bCs/>
    </w:rPr>
  </w:style>
  <w:style w:type="paragraph" w:styleId="Subtitle">
    <w:name w:val="Subtitle"/>
    <w:basedOn w:val="Normal"/>
    <w:qFormat/>
    <w:locked/>
    <w:pPr>
      <w:spacing w:after="60"/>
      <w:jc w:val="center"/>
      <w:outlineLvl w:val="1"/>
    </w:pPr>
    <w:rPr>
      <w:rFonts w:cs="Arial"/>
      <w:sz w:val="24"/>
      <w:szCs w:val="24"/>
    </w:rPr>
  </w:style>
  <w:style w:type="table" w:styleId="Table3Deffects1">
    <w:name w:val="Table 3D effects 1"/>
    <w:basedOn w:val="TableNormal"/>
    <w:semiHidden/>
    <w:locked/>
    <w:pPr>
      <w:spacing w:after="12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pPr>
      <w:spacing w:after="12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pPr>
      <w:spacing w:after="12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pPr>
      <w:spacing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pPr>
      <w:spacing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pPr>
      <w:spacing w:after="12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pPr>
      <w:spacing w:after="12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pPr>
      <w:spacing w:after="12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pPr>
      <w:spacing w:after="12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pPr>
      <w:spacing w:after="12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pPr>
      <w:spacing w:after="12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pPr>
      <w:spacing w:after="12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pPr>
      <w:spacing w:after="12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pPr>
      <w:spacing w:after="12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pPr>
      <w:spacing w:after="12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pPr>
      <w:spacing w:after="12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pPr>
      <w:spacing w:after="12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pPr>
      <w:spacing w:after="12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pPr>
      <w:spacing w:after="12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pPr>
      <w:spacing w:after="12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pPr>
      <w:spacing w:after="12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pPr>
      <w:spacing w:after="12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pPr>
      <w:spacing w:after="12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pPr>
      <w:spacing w:after="12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pPr>
      <w:spacing w:after="12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pPr>
      <w:spacing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pPr>
      <w:spacing w:after="12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pPr>
      <w:spacing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pPr>
      <w:spacing w:after="12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pPr>
      <w:spacing w:after="12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pPr>
      <w:spacing w:after="12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pPr>
      <w:spacing w:after="12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pPr>
      <w:spacing w:after="12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pPr>
      <w:spacing w:after="12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pPr>
      <w:spacing w:after="12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pPr>
      <w:spacing w:after="12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qFormat/>
    <w:locked/>
    <w:pPr>
      <w:spacing w:before="240" w:after="60"/>
      <w:jc w:val="center"/>
      <w:outlineLvl w:val="0"/>
    </w:pPr>
    <w:rPr>
      <w:rFonts w:cs="Arial"/>
      <w:b/>
      <w:bCs/>
      <w:kern w:val="28"/>
      <w:sz w:val="32"/>
      <w:szCs w:val="32"/>
    </w:rPr>
  </w:style>
  <w:style w:type="character" w:customStyle="1" w:styleId="iTS-NoteBold">
    <w:name w:val="!iTS - Note Bold"/>
    <w:basedOn w:val="iTS-NoteChar"/>
    <w:rPr>
      <w:rFonts w:ascii="Arial" w:hAnsi="Arial"/>
      <w:b/>
      <w:i/>
      <w:iCs/>
      <w:color w:val="000000"/>
      <w:sz w:val="18"/>
      <w:szCs w:val="18"/>
      <w:lang w:val="en-US" w:eastAsia="en-US" w:bidi="ar-SA"/>
    </w:rPr>
  </w:style>
  <w:style w:type="paragraph" w:customStyle="1" w:styleId="iTS-TableHeadingCentered">
    <w:name w:val="!iTS - Table Heading Centered"/>
    <w:basedOn w:val="iTS-TableHeading"/>
    <w:pPr>
      <w:jc w:val="center"/>
    </w:pPr>
    <w:rPr>
      <w:rFonts w:cs="Arial"/>
    </w:rPr>
  </w:style>
  <w:style w:type="paragraph" w:customStyle="1" w:styleId="iTS-TableTextCentered">
    <w:name w:val="!iTS - Table Text Centered"/>
    <w:basedOn w:val="iTS-TableText"/>
    <w:pPr>
      <w:jc w:val="center"/>
    </w:pPr>
  </w:style>
  <w:style w:type="character" w:customStyle="1" w:styleId="iTS-BulletedList1Char">
    <w:name w:val="!iTS - Bulleted List 1 Char"/>
    <w:basedOn w:val="DefaultParagraphFont"/>
    <w:link w:val="iTS-BulletedList1"/>
    <w:rPr>
      <w:rFonts w:ascii="Arial" w:hAnsi="Arial" w:cs="Arial"/>
      <w:sz w:val="18"/>
      <w:szCs w:val="18"/>
    </w:rPr>
  </w:style>
  <w:style w:type="character" w:customStyle="1" w:styleId="iTS-BulletedListBold">
    <w:name w:val="!iTS - Bulleted List Bold"/>
    <w:basedOn w:val="iTS-BulletedList1Char"/>
    <w:rPr>
      <w:rFonts w:ascii="Arial" w:hAnsi="Arial" w:cs="Arial"/>
      <w:b/>
      <w:sz w:val="18"/>
      <w:szCs w:val="18"/>
      <w:lang w:val="en-US" w:eastAsia="en-US" w:bidi="ar-SA"/>
    </w:rPr>
  </w:style>
  <w:style w:type="paragraph" w:customStyle="1" w:styleId="iTS-Quote">
    <w:name w:val="!iTS - Quote"/>
    <w:basedOn w:val="Normal"/>
    <w:next w:val="iTS-Quotee"/>
    <w:pPr>
      <w:spacing w:line="200" w:lineRule="atLeast"/>
    </w:pPr>
    <w:rPr>
      <w:rFonts w:cs="Arial"/>
      <w:bCs/>
      <w:i/>
      <w:iCs/>
      <w:color w:val="808080"/>
    </w:rPr>
  </w:style>
  <w:style w:type="paragraph" w:styleId="BalloonText">
    <w:name w:val="Balloon Text"/>
    <w:basedOn w:val="Normal"/>
    <w:semiHidden/>
    <w:locked/>
    <w:rPr>
      <w:rFonts w:ascii="Tahoma" w:hAnsi="Tahoma" w:cs="Tahoma"/>
      <w:sz w:val="16"/>
      <w:szCs w:val="16"/>
    </w:rPr>
  </w:style>
  <w:style w:type="character" w:customStyle="1" w:styleId="iTS-BodyTextBold">
    <w:name w:val="!iTS - Body Text Bold"/>
    <w:basedOn w:val="iTS-BodyTextChar"/>
    <w:rPr>
      <w:rFonts w:ascii="Arial" w:hAnsi="Arial" w:cs="Arial"/>
      <w:b/>
      <w:bCs/>
      <w:iCs/>
      <w:sz w:val="18"/>
      <w:szCs w:val="18"/>
      <w:lang w:val="en-US" w:eastAsia="en-US" w:bidi="ar-SA"/>
    </w:rPr>
  </w:style>
  <w:style w:type="paragraph" w:customStyle="1" w:styleId="iTS-SidebarText">
    <w:name w:val="!iTS - Sidebar Text"/>
    <w:basedOn w:val="Normal"/>
    <w:pPr>
      <w:spacing w:line="200" w:lineRule="exact"/>
    </w:pPr>
    <w:rPr>
      <w:color w:val="000000"/>
      <w:sz w:val="16"/>
      <w:szCs w:val="16"/>
    </w:rPr>
  </w:style>
  <w:style w:type="character" w:customStyle="1" w:styleId="iTS-BodyTextItalic">
    <w:name w:val="!iTS - Body Text Italic"/>
    <w:basedOn w:val="iTS-BodyTextChar"/>
    <w:rPr>
      <w:rFonts w:ascii="Arial" w:hAnsi="Arial" w:cs="Arial"/>
      <w:bCs/>
      <w:i/>
      <w:iCs/>
      <w:sz w:val="18"/>
      <w:szCs w:val="18"/>
      <w:lang w:val="en-US" w:eastAsia="en-US" w:bidi="ar-SA"/>
    </w:rPr>
  </w:style>
  <w:style w:type="paragraph" w:customStyle="1" w:styleId="iTS-NoteIndented">
    <w:name w:val="!iTS - Note Indented"/>
    <w:basedOn w:val="iTS-Note"/>
    <w:next w:val="iTS-BulletedList1"/>
    <w:pPr>
      <w:ind w:left="360"/>
    </w:pPr>
  </w:style>
  <w:style w:type="character" w:customStyle="1" w:styleId="TitleChar">
    <w:name w:val="Title Char"/>
    <w:basedOn w:val="DefaultParagraphFont"/>
    <w:link w:val="Title"/>
    <w:uiPriority w:val="10"/>
    <w:rsid w:val="00E02346"/>
    <w:rPr>
      <w:rFonts w:ascii="Arial" w:hAnsi="Arial" w:cs="Arial"/>
      <w:b/>
      <w:bCs/>
      <w:kern w:val="28"/>
      <w:sz w:val="32"/>
      <w:szCs w:val="32"/>
    </w:rPr>
  </w:style>
  <w:style w:type="paragraph" w:styleId="ListParagraph">
    <w:name w:val="List Paragraph"/>
    <w:basedOn w:val="Normal"/>
    <w:uiPriority w:val="34"/>
    <w:qFormat/>
    <w:rsid w:val="00E02346"/>
    <w:pPr>
      <w:spacing w:before="180" w:after="180" w:line="240" w:lineRule="auto"/>
      <w:ind w:left="720"/>
      <w:contextualSpacing/>
    </w:pPr>
    <w:rPr>
      <w:rFonts w:ascii="Calibri" w:eastAsiaTheme="minorHAnsi" w:hAnsi="Calibri" w:cs="Calibri"/>
      <w:sz w:val="22"/>
      <w:szCs w:val="22"/>
    </w:rPr>
  </w:style>
  <w:style w:type="character" w:styleId="CommentReference">
    <w:name w:val="annotation reference"/>
    <w:basedOn w:val="DefaultParagraphFont"/>
    <w:uiPriority w:val="99"/>
    <w:unhideWhenUsed/>
    <w:locked/>
    <w:rsid w:val="002C4D23"/>
    <w:rPr>
      <w:sz w:val="16"/>
      <w:szCs w:val="16"/>
    </w:rPr>
  </w:style>
  <w:style w:type="paragraph" w:styleId="CommentText">
    <w:name w:val="annotation text"/>
    <w:basedOn w:val="Normal"/>
    <w:link w:val="CommentTextChar"/>
    <w:uiPriority w:val="99"/>
    <w:unhideWhenUsed/>
    <w:locked/>
    <w:rsid w:val="002C4D23"/>
    <w:pPr>
      <w:spacing w:before="180" w:after="180" w:line="240" w:lineRule="auto"/>
    </w:pPr>
    <w:rPr>
      <w:rFonts w:ascii="Calibri" w:eastAsiaTheme="minorHAnsi" w:hAnsi="Calibri" w:cs="Calibri"/>
      <w:sz w:val="20"/>
      <w:szCs w:val="20"/>
    </w:rPr>
  </w:style>
  <w:style w:type="character" w:customStyle="1" w:styleId="CommentTextChar">
    <w:name w:val="Comment Text Char"/>
    <w:basedOn w:val="DefaultParagraphFont"/>
    <w:link w:val="CommentText"/>
    <w:uiPriority w:val="99"/>
    <w:rsid w:val="002C4D23"/>
    <w:rPr>
      <w:rFonts w:ascii="Calibri" w:eastAsiaTheme="minorHAnsi" w:hAnsi="Calibri" w:cs="Calibri"/>
    </w:rPr>
  </w:style>
  <w:style w:type="paragraph" w:styleId="CommentSubject">
    <w:name w:val="annotation subject"/>
    <w:basedOn w:val="CommentText"/>
    <w:next w:val="CommentText"/>
    <w:link w:val="CommentSubjectChar"/>
    <w:locked/>
    <w:rsid w:val="0045276E"/>
    <w:pPr>
      <w:spacing w:before="0" w:after="120"/>
    </w:pPr>
    <w:rPr>
      <w:rFonts w:ascii="Arial" w:eastAsia="Times New Roman" w:hAnsi="Arial" w:cs="Times New Roman"/>
      <w:b/>
      <w:bCs/>
    </w:rPr>
  </w:style>
  <w:style w:type="character" w:customStyle="1" w:styleId="CommentSubjectChar">
    <w:name w:val="Comment Subject Char"/>
    <w:basedOn w:val="CommentTextChar"/>
    <w:link w:val="CommentSubject"/>
    <w:rsid w:val="0045276E"/>
    <w:rPr>
      <w:rFonts w:ascii="Arial" w:eastAsiaTheme="minorHAnsi" w:hAnsi="Arial" w:cs="Calibri"/>
      <w:b/>
      <w:bCs/>
    </w:rPr>
  </w:style>
  <w:style w:type="character" w:customStyle="1" w:styleId="NormalWebChar">
    <w:name w:val="Normal (Web) Char"/>
    <w:basedOn w:val="DefaultParagraphFont"/>
    <w:link w:val="NormalWeb"/>
    <w:uiPriority w:val="99"/>
    <w:locked/>
    <w:rsid w:val="00A401E9"/>
    <w:rPr>
      <w:sz w:val="24"/>
      <w:szCs w:val="24"/>
    </w:rPr>
  </w:style>
  <w:style w:type="character" w:customStyle="1" w:styleId="ITLeftBodyChar">
    <w:name w:val="IT Left Body Char"/>
    <w:basedOn w:val="DefaultParagraphFont"/>
    <w:link w:val="ITLeftBody"/>
    <w:locked/>
    <w:rsid w:val="00A401E9"/>
    <w:rPr>
      <w:rFonts w:ascii="Arial" w:hAnsi="Arial" w:cs="Arial"/>
    </w:rPr>
  </w:style>
  <w:style w:type="paragraph" w:customStyle="1" w:styleId="ITLeftBody">
    <w:name w:val="IT Left Body"/>
    <w:basedOn w:val="Normal"/>
    <w:link w:val="ITLeftBodyChar"/>
    <w:rsid w:val="00A401E9"/>
    <w:pPr>
      <w:spacing w:after="0" w:line="270" w:lineRule="atLeast"/>
    </w:pPr>
    <w:rPr>
      <w:rFonts w:cs="Arial"/>
      <w:sz w:val="20"/>
      <w:szCs w:val="20"/>
    </w:rPr>
  </w:style>
  <w:style w:type="paragraph" w:styleId="NoSpacing">
    <w:name w:val="No Spacing"/>
    <w:basedOn w:val="Normal"/>
    <w:uiPriority w:val="1"/>
    <w:qFormat/>
    <w:rsid w:val="00E31D42"/>
    <w:pPr>
      <w:spacing w:after="0" w:line="240" w:lineRule="auto"/>
    </w:pPr>
    <w:rPr>
      <w:rFonts w:ascii="Calibri" w:eastAsiaTheme="minorHAnsi" w:hAnsi="Calibri" w:cs="Calibri"/>
      <w:sz w:val="22"/>
      <w:szCs w:val="22"/>
    </w:rPr>
  </w:style>
  <w:style w:type="character" w:customStyle="1" w:styleId="separator3">
    <w:name w:val="separator3"/>
    <w:basedOn w:val="DefaultParagraphFont"/>
    <w:rsid w:val="00B31FF5"/>
  </w:style>
  <w:style w:type="paragraph" w:styleId="Revision">
    <w:name w:val="Revision"/>
    <w:hidden/>
    <w:uiPriority w:val="99"/>
    <w:semiHidden/>
    <w:rsid w:val="005C543F"/>
    <w:rPr>
      <w:rFonts w:ascii="Arial"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index heading" w:locked="1"/>
    <w:lsdException w:name="caption" w:locked="1" w:semiHidden="1" w:unhideWhenUsed="1" w:qFormat="1"/>
    <w:lsdException w:name="table of figures" w:locked="1"/>
    <w:lsdException w:name="annotation reference" w:locked="1" w:uiPriority="99"/>
    <w:lsdException w:name="endnote reference" w:locked="1"/>
    <w:lsdException w:name="endnote text" w:locked="1"/>
    <w:lsdException w:name="table of authorities" w:locked="1"/>
    <w:lsdException w:name="macro" w:locked="1"/>
    <w:lsdException w:name="toa heading" w:locked="1"/>
    <w:lsdException w:name="Title" w:uiPriority="10" w:qFormat="1"/>
    <w:lsdException w:name="Subtitle" w:qFormat="1"/>
    <w:lsdException w:name="Hyperlink" w:uiPriority="99"/>
    <w:lsdException w:name="FollowedHyperlink" w:locked="1"/>
    <w:lsdException w:name="Strong" w:qFormat="1"/>
    <w:lsdException w:name="Emphasis" w:qFormat="1"/>
    <w:lsdException w:name="Document Map" w:locked="1"/>
    <w:lsdException w:name="Normal (Web)" w:uiPriority="99"/>
    <w:lsdException w:name="annotation subject" w:locked="1"/>
    <w:lsdException w:name="Balloon Tex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pPr>
      <w:spacing w:after="120" w:line="260" w:lineRule="exact"/>
    </w:pPr>
    <w:rPr>
      <w:rFonts w:ascii="Arial" w:hAnsi="Arial"/>
      <w:sz w:val="18"/>
      <w:szCs w:val="18"/>
    </w:rPr>
  </w:style>
  <w:style w:type="paragraph" w:styleId="Heading1">
    <w:name w:val="heading 1"/>
    <w:aliases w:val="H1"/>
    <w:basedOn w:val="Normal"/>
    <w:next w:val="Normal"/>
    <w:qFormat/>
    <w:locked/>
    <w:pPr>
      <w:keepNext/>
      <w:pageBreakBefore/>
      <w:widowControl w:val="0"/>
      <w:spacing w:line="280" w:lineRule="exact"/>
      <w:outlineLvl w:val="0"/>
    </w:pPr>
    <w:rPr>
      <w:rFonts w:ascii="Arial Bold" w:hAnsi="Arial Bold"/>
      <w:b/>
      <w:smallCaps/>
      <w:kern w:val="28"/>
      <w:sz w:val="28"/>
      <w:szCs w:val="28"/>
    </w:rPr>
  </w:style>
  <w:style w:type="paragraph" w:styleId="Heading2">
    <w:name w:val="heading 2"/>
    <w:aliases w:val="H2"/>
    <w:basedOn w:val="Normal"/>
    <w:next w:val="Normal"/>
    <w:qFormat/>
    <w:locked/>
    <w:pPr>
      <w:keepNext/>
      <w:widowControl w:val="0"/>
      <w:spacing w:before="180" w:after="60" w:line="280" w:lineRule="exact"/>
      <w:outlineLvl w:val="1"/>
    </w:pPr>
    <w:rPr>
      <w:rFonts w:ascii="Arial Bold" w:hAnsi="Arial Bold"/>
      <w:b/>
      <w:bCs/>
      <w:color w:val="000000"/>
      <w:kern w:val="28"/>
      <w:sz w:val="24"/>
      <w:szCs w:val="24"/>
    </w:rPr>
  </w:style>
  <w:style w:type="paragraph" w:styleId="Heading3">
    <w:name w:val="heading 3"/>
    <w:aliases w:val="H3"/>
    <w:basedOn w:val="Heading2"/>
    <w:next w:val="Normal"/>
    <w:qFormat/>
    <w:locked/>
    <w:pPr>
      <w:spacing w:before="120"/>
      <w:outlineLvl w:val="2"/>
    </w:pPr>
    <w:rPr>
      <w:sz w:val="20"/>
      <w:szCs w:val="20"/>
    </w:rPr>
  </w:style>
  <w:style w:type="paragraph" w:styleId="Heading4">
    <w:name w:val="heading 4"/>
    <w:aliases w:val="H4"/>
    <w:basedOn w:val="Heading3"/>
    <w:next w:val="Normal"/>
    <w:qFormat/>
    <w:locked/>
    <w:pPr>
      <w:outlineLvl w:val="3"/>
    </w:pPr>
    <w:rPr>
      <w:rFonts w:ascii="Arial" w:hAnsi="Arial" w:cs="Arial"/>
      <w:i/>
      <w:sz w:val="18"/>
      <w:szCs w:val="18"/>
    </w:rPr>
  </w:style>
  <w:style w:type="paragraph" w:styleId="Heading5">
    <w:name w:val="heading 5"/>
    <w:aliases w:val="H5"/>
    <w:basedOn w:val="Heading1"/>
    <w:next w:val="Normal"/>
    <w:qFormat/>
    <w:locked/>
    <w:pPr>
      <w:pageBreakBefore w:val="0"/>
      <w:spacing w:before="120" w:after="60"/>
      <w:outlineLvl w:val="4"/>
    </w:pPr>
    <w:rPr>
      <w:rFonts w:ascii="Arial" w:hAnsi="Arial"/>
      <w:b w:val="0"/>
      <w:i/>
      <w:smallCaps w:val="0"/>
      <w:color w:val="000000"/>
      <w:sz w:val="18"/>
      <w:szCs w:val="18"/>
    </w:rPr>
  </w:style>
  <w:style w:type="paragraph" w:styleId="Heading6">
    <w:name w:val="heading 6"/>
    <w:basedOn w:val="Normal"/>
    <w:next w:val="Normal"/>
    <w:qFormat/>
    <w:locked/>
    <w:pPr>
      <w:spacing w:before="240" w:after="60"/>
      <w:outlineLvl w:val="5"/>
    </w:pPr>
    <w:rPr>
      <w:rFonts w:ascii="Times New Roman" w:hAnsi="Times New Roman"/>
      <w:b/>
      <w:bCs/>
      <w:sz w:val="22"/>
      <w:szCs w:val="22"/>
    </w:rPr>
  </w:style>
  <w:style w:type="paragraph" w:styleId="Heading7">
    <w:name w:val="heading 7"/>
    <w:basedOn w:val="Normal"/>
    <w:next w:val="Normal"/>
    <w:qFormat/>
    <w:locked/>
    <w:pPr>
      <w:spacing w:before="240" w:after="60"/>
      <w:outlineLvl w:val="6"/>
    </w:pPr>
    <w:rPr>
      <w:rFonts w:ascii="Times New Roman" w:hAnsi="Times New Roman"/>
      <w:sz w:val="24"/>
      <w:szCs w:val="24"/>
    </w:rPr>
  </w:style>
  <w:style w:type="paragraph" w:styleId="Heading8">
    <w:name w:val="heading 8"/>
    <w:basedOn w:val="Normal"/>
    <w:next w:val="Normal"/>
    <w:qFormat/>
    <w:locked/>
    <w:pPr>
      <w:spacing w:before="240" w:after="60"/>
      <w:outlineLvl w:val="7"/>
    </w:pPr>
    <w:rPr>
      <w:rFonts w:ascii="Times New Roman" w:hAnsi="Times New Roman"/>
      <w:i/>
      <w:iCs/>
      <w:sz w:val="24"/>
      <w:szCs w:val="24"/>
    </w:rPr>
  </w:style>
  <w:style w:type="paragraph" w:styleId="Heading9">
    <w:name w:val="heading 9"/>
    <w:basedOn w:val="Normal"/>
    <w:next w:val="Normal"/>
    <w:qFormat/>
    <w:locke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S-BodyText">
    <w:name w:val="!iTS - Body Text"/>
    <w:basedOn w:val="Normal"/>
    <w:link w:val="iTS-BodyTextChar"/>
    <w:rPr>
      <w:rFonts w:cs="Arial"/>
      <w:bCs/>
      <w:iCs/>
    </w:rPr>
  </w:style>
  <w:style w:type="character" w:customStyle="1" w:styleId="iTS-BodyTextChar">
    <w:name w:val="!iTS - Body Text Char"/>
    <w:basedOn w:val="DefaultParagraphFont"/>
    <w:link w:val="iTS-BodyText"/>
    <w:rPr>
      <w:rFonts w:ascii="Arial" w:hAnsi="Arial" w:cs="Arial"/>
      <w:bCs/>
      <w:iCs/>
      <w:sz w:val="18"/>
      <w:szCs w:val="18"/>
      <w:lang w:val="en-US" w:eastAsia="en-US" w:bidi="ar-SA"/>
    </w:rPr>
  </w:style>
  <w:style w:type="paragraph" w:customStyle="1" w:styleId="iTS-CodeSample">
    <w:name w:val="!iTS - Code Sample"/>
    <w:basedOn w:val="Normal"/>
    <w:next w:val="iTS-BodyText"/>
    <w:pPr>
      <w:ind w:left="360" w:hanging="360"/>
    </w:pPr>
    <w:rPr>
      <w:rFonts w:ascii="Courier New" w:hAnsi="Courier New" w:cs="Arial"/>
      <w:b/>
      <w:bCs/>
      <w:iCs/>
    </w:rPr>
  </w:style>
  <w:style w:type="paragraph" w:customStyle="1" w:styleId="iTS-DocumentTitle">
    <w:name w:val="!iTS - Document Title"/>
    <w:basedOn w:val="Normal"/>
    <w:next w:val="iTS-DocumentSubtitle"/>
    <w:pPr>
      <w:spacing w:before="2000" w:after="0" w:line="240" w:lineRule="auto"/>
    </w:pPr>
    <w:rPr>
      <w:b/>
      <w:bCs/>
      <w:spacing w:val="-40"/>
      <w:kern w:val="56"/>
      <w:sz w:val="56"/>
      <w:szCs w:val="20"/>
    </w:rPr>
  </w:style>
  <w:style w:type="character" w:styleId="Hyperlink">
    <w:name w:val="Hyperlink"/>
    <w:basedOn w:val="DefaultParagraphFont"/>
    <w:uiPriority w:val="99"/>
    <w:rPr>
      <w:rFonts w:ascii="Arial" w:hAnsi="Arial"/>
      <w:color w:val="0000FF"/>
      <w:sz w:val="18"/>
      <w:szCs w:val="18"/>
      <w:u w:val="single"/>
    </w:rPr>
  </w:style>
  <w:style w:type="paragraph" w:styleId="Footer">
    <w:name w:val="footer"/>
    <w:aliases w:val="f"/>
    <w:basedOn w:val="Header"/>
    <w:rsid w:val="00D325D0"/>
    <w:pPr>
      <w:pBdr>
        <w:top w:val="single" w:sz="4" w:space="3" w:color="000000"/>
      </w:pBdr>
      <w:ind w:left="0"/>
    </w:pPr>
    <w:rPr>
      <w:rFonts w:ascii="Arial Bold" w:hAnsi="Arial Bold"/>
      <w:b/>
      <w:color w:val="808080"/>
    </w:rPr>
  </w:style>
  <w:style w:type="paragraph" w:styleId="Header">
    <w:name w:val="header"/>
    <w:aliases w:val="h"/>
    <w:rsid w:val="00D325D0"/>
    <w:pPr>
      <w:pBdr>
        <w:top w:val="single" w:sz="18" w:space="1" w:color="000000"/>
      </w:pBdr>
      <w:tabs>
        <w:tab w:val="right" w:pos="8920"/>
      </w:tabs>
      <w:spacing w:line="220" w:lineRule="exact"/>
      <w:ind w:left="-3080"/>
    </w:pPr>
    <w:rPr>
      <w:rFonts w:ascii="Verdana" w:hAnsi="Verdana"/>
      <w:color w:val="999999"/>
      <w:sz w:val="16"/>
      <w:szCs w:val="16"/>
    </w:rPr>
  </w:style>
  <w:style w:type="paragraph" w:customStyle="1" w:styleId="iTS-BulletedList1">
    <w:name w:val="!iTS - Bulleted List 1"/>
    <w:basedOn w:val="Normal"/>
    <w:link w:val="iTS-BulletedList1Char"/>
    <w:pPr>
      <w:numPr>
        <w:numId w:val="18"/>
      </w:numPr>
      <w:spacing w:before="60" w:after="60"/>
    </w:pPr>
    <w:rPr>
      <w:rFonts w:cs="Arial"/>
    </w:rPr>
  </w:style>
  <w:style w:type="paragraph" w:customStyle="1" w:styleId="iTS-FormFactor">
    <w:name w:val="!iTS - Form Factor"/>
    <w:basedOn w:val="iTS-DocumentSubtitle"/>
    <w:next w:val="iTS-PublishDate"/>
    <w:pPr>
      <w:spacing w:before="1280" w:after="0"/>
    </w:pPr>
  </w:style>
  <w:style w:type="paragraph" w:customStyle="1" w:styleId="iTS-DocumentSubtitle">
    <w:name w:val="!iTS - Document Subtitle"/>
    <w:basedOn w:val="Normal"/>
    <w:next w:val="iTS-FormFactor"/>
    <w:rsid w:val="00D325D0"/>
    <w:pPr>
      <w:spacing w:before="720" w:line="360" w:lineRule="exact"/>
    </w:pPr>
    <w:rPr>
      <w:color w:val="000000"/>
      <w:sz w:val="32"/>
      <w:szCs w:val="32"/>
    </w:rPr>
  </w:style>
  <w:style w:type="table" w:styleId="TableGrid">
    <w:name w:val="Table Grid"/>
    <w:basedOn w:val="TableNormal"/>
    <w:semiHidden/>
    <w:locked/>
    <w:pPr>
      <w:spacing w:before="60" w:after="60" w:line="260" w:lineRule="exact"/>
    </w:pPr>
    <w:rPr>
      <w:rFonts w:ascii="Arial" w:hAnsi="Arial"/>
      <w:sz w:val="16"/>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S-BulletedList2">
    <w:name w:val="!iTS - Bulleted List 2"/>
    <w:pPr>
      <w:numPr>
        <w:numId w:val="1"/>
      </w:numPr>
      <w:spacing w:before="60" w:after="60" w:line="260" w:lineRule="exact"/>
    </w:pPr>
    <w:rPr>
      <w:rFonts w:ascii="Arial" w:hAnsi="Arial" w:cs="Arial"/>
      <w:color w:val="000000"/>
      <w:sz w:val="18"/>
      <w:szCs w:val="18"/>
    </w:rPr>
  </w:style>
  <w:style w:type="paragraph" w:customStyle="1" w:styleId="iTS-TableText">
    <w:name w:val="!iTS - Table Text"/>
    <w:basedOn w:val="Normal"/>
    <w:pPr>
      <w:tabs>
        <w:tab w:val="left" w:pos="7920"/>
        <w:tab w:val="left" w:pos="8010"/>
      </w:tabs>
      <w:spacing w:before="80" w:after="80" w:line="200" w:lineRule="exact"/>
    </w:pPr>
    <w:rPr>
      <w:rFonts w:cs="Arial"/>
      <w:sz w:val="16"/>
      <w:szCs w:val="16"/>
    </w:rPr>
  </w:style>
  <w:style w:type="paragraph" w:styleId="TOC1">
    <w:name w:val="toc 1"/>
    <w:aliases w:val="toc1"/>
    <w:basedOn w:val="Normal"/>
    <w:uiPriority w:val="39"/>
    <w:pPr>
      <w:tabs>
        <w:tab w:val="left" w:leader="dot" w:pos="7200"/>
      </w:tabs>
      <w:spacing w:before="240" w:after="0" w:line="280" w:lineRule="exact"/>
    </w:pPr>
    <w:rPr>
      <w:rFonts w:ascii="Arial Bold" w:hAnsi="Arial Bold"/>
      <w:b/>
    </w:rPr>
  </w:style>
  <w:style w:type="paragraph" w:styleId="TOC2">
    <w:name w:val="toc 2"/>
    <w:aliases w:val="toc2"/>
    <w:basedOn w:val="Normal"/>
    <w:uiPriority w:val="39"/>
    <w:pPr>
      <w:tabs>
        <w:tab w:val="left" w:pos="7200"/>
      </w:tabs>
      <w:ind w:left="360"/>
    </w:pPr>
    <w:rPr>
      <w:color w:val="000000"/>
    </w:rPr>
  </w:style>
  <w:style w:type="paragraph" w:customStyle="1" w:styleId="iTS-TableHeading">
    <w:name w:val="!iTS - Table Heading"/>
    <w:basedOn w:val="Normal"/>
    <w:next w:val="iTS-TableText"/>
    <w:pPr>
      <w:keepNext/>
      <w:widowControl w:val="0"/>
      <w:spacing w:before="80" w:after="80" w:line="200" w:lineRule="exact"/>
    </w:pPr>
    <w:rPr>
      <w:rFonts w:ascii="Arial Bold" w:hAnsi="Arial Bold"/>
      <w:b/>
      <w:sz w:val="16"/>
      <w:szCs w:val="16"/>
    </w:rPr>
  </w:style>
  <w:style w:type="paragraph" w:customStyle="1" w:styleId="iTS-ArtCaption">
    <w:name w:val="!iTS - Art Caption"/>
    <w:basedOn w:val="Normal"/>
    <w:next w:val="iTS-BodyText"/>
    <w:pPr>
      <w:tabs>
        <w:tab w:val="left" w:pos="960"/>
      </w:tabs>
      <w:spacing w:after="180" w:line="280" w:lineRule="exact"/>
      <w:jc w:val="center"/>
    </w:pPr>
    <w:rPr>
      <w:b/>
      <w:color w:val="000000"/>
    </w:rPr>
  </w:style>
  <w:style w:type="paragraph" w:customStyle="1" w:styleId="iTS-NumberedList1">
    <w:name w:val="!iTS - Numbered List 1"/>
    <w:aliases w:val="2,3"/>
    <w:basedOn w:val="Normal"/>
    <w:link w:val="iTS-NumberedList1Char"/>
    <w:pPr>
      <w:numPr>
        <w:numId w:val="2"/>
      </w:numPr>
    </w:pPr>
    <w:rPr>
      <w:rFonts w:cs="Arial"/>
      <w:bCs/>
      <w:iCs/>
    </w:rPr>
  </w:style>
  <w:style w:type="character" w:customStyle="1" w:styleId="iTS-NumberedList1Char">
    <w:name w:val="!iTS - Numbered List 1 Char"/>
    <w:aliases w:val="2 Char,3 Char Char"/>
    <w:basedOn w:val="DefaultParagraphFont"/>
    <w:link w:val="iTS-NumberedList1"/>
    <w:rPr>
      <w:rFonts w:ascii="Arial" w:hAnsi="Arial" w:cs="Arial"/>
      <w:bCs/>
      <w:iCs/>
      <w:sz w:val="18"/>
      <w:szCs w:val="18"/>
    </w:rPr>
  </w:style>
  <w:style w:type="paragraph" w:customStyle="1" w:styleId="iTS-TableFootnote">
    <w:name w:val="!iTS - Table Footnote"/>
    <w:aliases w:val="tf"/>
    <w:basedOn w:val="Normal"/>
    <w:next w:val="iTS-BodyText"/>
    <w:pPr>
      <w:spacing w:before="40" w:after="40" w:line="200" w:lineRule="exact"/>
    </w:pPr>
    <w:rPr>
      <w:b/>
      <w:color w:val="000000"/>
      <w:sz w:val="16"/>
      <w:szCs w:val="24"/>
    </w:rPr>
  </w:style>
  <w:style w:type="paragraph" w:customStyle="1" w:styleId="iTS-H1">
    <w:name w:val="!iTS - H1"/>
    <w:basedOn w:val="Heading1"/>
    <w:next w:val="iTS-BodyText"/>
  </w:style>
  <w:style w:type="paragraph" w:customStyle="1" w:styleId="iTS-H2">
    <w:name w:val="!iTS - H2"/>
    <w:basedOn w:val="Heading2"/>
    <w:next w:val="iTS-BodyText"/>
  </w:style>
  <w:style w:type="paragraph" w:customStyle="1" w:styleId="iTS-Art">
    <w:name w:val="!iTS - Art"/>
    <w:basedOn w:val="Normal"/>
    <w:next w:val="iTS-ArtCaption"/>
    <w:pPr>
      <w:keepNext/>
      <w:keepLines/>
      <w:suppressLineNumbers/>
      <w:suppressAutoHyphens/>
      <w:spacing w:before="240" w:line="240" w:lineRule="auto"/>
      <w:jc w:val="center"/>
    </w:pPr>
    <w:rPr>
      <w:i/>
      <w:color w:val="000000"/>
      <w:kern w:val="20"/>
    </w:rPr>
  </w:style>
  <w:style w:type="paragraph" w:customStyle="1" w:styleId="iTS-PublishDate">
    <w:name w:val="!iTS - Publish Date"/>
    <w:basedOn w:val="iTS-BodyText"/>
    <w:next w:val="iTS-ContentsHeading"/>
  </w:style>
  <w:style w:type="paragraph" w:customStyle="1" w:styleId="iTS-Quotee">
    <w:name w:val="!iTS - Quotee"/>
    <w:basedOn w:val="Normal"/>
    <w:pPr>
      <w:spacing w:after="0" w:line="200" w:lineRule="atLeast"/>
    </w:pPr>
    <w:rPr>
      <w:color w:val="000000"/>
      <w:sz w:val="16"/>
      <w:szCs w:val="16"/>
    </w:rPr>
  </w:style>
  <w:style w:type="paragraph" w:customStyle="1" w:styleId="iTS-TableLabel">
    <w:name w:val="!iTS - Table Label"/>
    <w:basedOn w:val="TOC1"/>
    <w:next w:val="iTS-TableHeading"/>
    <w:pPr>
      <w:keepNext/>
      <w:keepLines/>
      <w:widowControl w:val="0"/>
      <w:tabs>
        <w:tab w:val="clear" w:pos="7200"/>
      </w:tabs>
      <w:spacing w:before="120" w:after="120" w:line="260" w:lineRule="exact"/>
    </w:pPr>
    <w:rPr>
      <w:noProof/>
    </w:rPr>
  </w:style>
  <w:style w:type="paragraph" w:customStyle="1" w:styleId="iTS-ContentsHeading">
    <w:name w:val="!iTS - Contents Heading"/>
    <w:basedOn w:val="Normal"/>
    <w:next w:val="iTS-BodyText"/>
    <w:pPr>
      <w:keepNext/>
      <w:pageBreakBefore/>
      <w:widowControl w:val="0"/>
    </w:pPr>
    <w:rPr>
      <w:rFonts w:ascii="Arial Bold" w:hAnsi="Arial Bold"/>
      <w:b/>
      <w:smallCaps/>
      <w:sz w:val="28"/>
      <w:szCs w:val="28"/>
    </w:rPr>
  </w:style>
  <w:style w:type="paragraph" w:customStyle="1" w:styleId="iTS-NumberedListA">
    <w:name w:val="!iTS - Numbered List A"/>
    <w:aliases w:val="B,C"/>
    <w:basedOn w:val="iTS-BulletedList2"/>
    <w:pPr>
      <w:numPr>
        <w:numId w:val="3"/>
      </w:numPr>
    </w:pPr>
  </w:style>
  <w:style w:type="paragraph" w:customStyle="1" w:styleId="iTS-SidebarHeading">
    <w:name w:val="!iTS - Sidebar Heading"/>
    <w:basedOn w:val="Normal"/>
    <w:next w:val="iTS-SidebarText"/>
    <w:pPr>
      <w:spacing w:before="120" w:after="60" w:line="240" w:lineRule="exact"/>
    </w:pPr>
    <w:rPr>
      <w:b/>
      <w:color w:val="000000"/>
    </w:rPr>
  </w:style>
  <w:style w:type="character" w:styleId="FollowedHyperlink">
    <w:name w:val="FollowedHyperlink"/>
    <w:basedOn w:val="DefaultParagraphFont"/>
    <w:semiHidden/>
    <w:locked/>
    <w:rPr>
      <w:color w:val="800080"/>
      <w:u w:val="single"/>
    </w:rPr>
  </w:style>
  <w:style w:type="paragraph" w:customStyle="1" w:styleId="iTS-SidebarBulletText">
    <w:name w:val="!iTS - Sidebar Bullet Text"/>
    <w:basedOn w:val="iTS-SidebarText"/>
    <w:pPr>
      <w:numPr>
        <w:numId w:val="17"/>
      </w:numPr>
      <w:tabs>
        <w:tab w:val="clear" w:pos="240"/>
        <w:tab w:val="num" w:pos="180"/>
      </w:tabs>
      <w:spacing w:after="40"/>
      <w:ind w:left="180" w:hanging="180"/>
    </w:pPr>
  </w:style>
  <w:style w:type="paragraph" w:customStyle="1" w:styleId="iTS-Note">
    <w:name w:val="!iTS - Note"/>
    <w:basedOn w:val="Normal"/>
    <w:next w:val="iTS-BodyText"/>
    <w:link w:val="iTS-NoteChar"/>
    <w:rsid w:val="00D325D0"/>
    <w:pPr>
      <w:keepLines/>
      <w:pBdr>
        <w:top w:val="single" w:sz="4" w:space="4" w:color="000000"/>
        <w:bottom w:val="single" w:sz="4" w:space="4" w:color="000000"/>
      </w:pBdr>
    </w:pPr>
    <w:rPr>
      <w:i/>
      <w:iCs/>
      <w:color w:val="000000"/>
    </w:rPr>
  </w:style>
  <w:style w:type="character" w:customStyle="1" w:styleId="iTS-NoteChar">
    <w:name w:val="!iTS - Note Char"/>
    <w:basedOn w:val="DefaultParagraphFont"/>
    <w:link w:val="iTS-Note"/>
    <w:rsid w:val="00D325D0"/>
    <w:rPr>
      <w:rFonts w:ascii="Arial" w:hAnsi="Arial"/>
      <w:i/>
      <w:iCs/>
      <w:color w:val="000000"/>
      <w:sz w:val="18"/>
      <w:szCs w:val="18"/>
      <w:lang w:val="en-US" w:eastAsia="en-US" w:bidi="ar-SA"/>
    </w:rPr>
  </w:style>
  <w:style w:type="paragraph" w:customStyle="1" w:styleId="iTS-H3">
    <w:name w:val="!iTS - H3"/>
    <w:basedOn w:val="Heading3"/>
    <w:next w:val="iTS-BodyText"/>
  </w:style>
  <w:style w:type="paragraph" w:customStyle="1" w:styleId="iTS-H4">
    <w:name w:val="!iTS - H4"/>
    <w:basedOn w:val="Heading4"/>
    <w:next w:val="iTS-BodyText"/>
  </w:style>
  <w:style w:type="paragraph" w:customStyle="1" w:styleId="iTS-H5">
    <w:name w:val="!iTS - H5"/>
    <w:basedOn w:val="Heading5"/>
    <w:next w:val="iTS-BodyText"/>
  </w:style>
  <w:style w:type="paragraph" w:customStyle="1" w:styleId="iTS-IndentedBodyText">
    <w:name w:val="!iTS - Indented Body Text"/>
    <w:basedOn w:val="Normal"/>
    <w:pPr>
      <w:spacing w:before="60" w:after="60"/>
      <w:ind w:left="360"/>
    </w:pPr>
  </w:style>
  <w:style w:type="paragraph" w:customStyle="1" w:styleId="iTS-CopyrightText">
    <w:name w:val="!iTS - Copyright Text"/>
    <w:basedOn w:val="Normal"/>
    <w:pPr>
      <w:spacing w:line="200" w:lineRule="exact"/>
    </w:pPr>
    <w:rPr>
      <w:rFonts w:cs="Arial"/>
      <w:bCs/>
      <w:iCs/>
      <w:color w:val="000000"/>
      <w:sz w:val="15"/>
      <w:szCs w:val="15"/>
    </w:rPr>
  </w:style>
  <w:style w:type="character" w:styleId="PageNumber">
    <w:name w:val="page number"/>
    <w:basedOn w:val="DefaultParagraphFont"/>
    <w:semiHidden/>
    <w:locked/>
  </w:style>
  <w:style w:type="character" w:styleId="FootnoteReference">
    <w:name w:val="footnote reference"/>
    <w:basedOn w:val="DefaultParagraphFont"/>
    <w:semiHidden/>
    <w:locked/>
    <w:rPr>
      <w:vertAlign w:val="superscript"/>
    </w:rPr>
  </w:style>
  <w:style w:type="paragraph" w:styleId="FootnoteText">
    <w:name w:val="footnote text"/>
    <w:basedOn w:val="Normal"/>
    <w:semiHidden/>
    <w:locked/>
    <w:rPr>
      <w:sz w:val="20"/>
      <w:szCs w:val="20"/>
    </w:rPr>
  </w:style>
  <w:style w:type="numbering" w:styleId="111111">
    <w:name w:val="Outline List 2"/>
    <w:basedOn w:val="NoList"/>
    <w:semiHidden/>
    <w:locked/>
    <w:pPr>
      <w:numPr>
        <w:numId w:val="14"/>
      </w:numPr>
    </w:pPr>
  </w:style>
  <w:style w:type="numbering" w:styleId="1ai">
    <w:name w:val="Outline List 1"/>
    <w:basedOn w:val="NoList"/>
    <w:semiHidden/>
    <w:locked/>
    <w:pPr>
      <w:numPr>
        <w:numId w:val="15"/>
      </w:numPr>
    </w:pPr>
  </w:style>
  <w:style w:type="numbering" w:styleId="ArticleSection">
    <w:name w:val="Outline List 3"/>
    <w:basedOn w:val="NoList"/>
    <w:semiHidden/>
    <w:locked/>
    <w:pPr>
      <w:numPr>
        <w:numId w:val="16"/>
      </w:numPr>
    </w:pPr>
  </w:style>
  <w:style w:type="paragraph" w:styleId="BlockText">
    <w:name w:val="Block Text"/>
    <w:basedOn w:val="Normal"/>
    <w:semiHidden/>
    <w:locked/>
    <w:pPr>
      <w:ind w:left="1440" w:right="1440"/>
    </w:pPr>
  </w:style>
  <w:style w:type="paragraph" w:styleId="BodyText">
    <w:name w:val="Body Text"/>
    <w:basedOn w:val="Normal"/>
    <w:semiHidden/>
    <w:locked/>
  </w:style>
  <w:style w:type="paragraph" w:styleId="BodyText2">
    <w:name w:val="Body Text 2"/>
    <w:basedOn w:val="Normal"/>
    <w:semiHidden/>
    <w:locked/>
    <w:pPr>
      <w:spacing w:line="480" w:lineRule="auto"/>
    </w:pPr>
  </w:style>
  <w:style w:type="paragraph" w:styleId="BodyText3">
    <w:name w:val="Body Text 3"/>
    <w:basedOn w:val="Normal"/>
    <w:semiHidden/>
    <w:locked/>
    <w:rPr>
      <w:sz w:val="16"/>
      <w:szCs w:val="16"/>
    </w:rPr>
  </w:style>
  <w:style w:type="paragraph" w:styleId="BodyTextFirstIndent">
    <w:name w:val="Body Text First Indent"/>
    <w:basedOn w:val="BodyText"/>
    <w:semiHidden/>
    <w:locked/>
    <w:pPr>
      <w:ind w:firstLine="210"/>
    </w:pPr>
  </w:style>
  <w:style w:type="paragraph" w:styleId="BodyTextIndent">
    <w:name w:val="Body Text Indent"/>
    <w:basedOn w:val="Normal"/>
    <w:semiHidden/>
    <w:locked/>
    <w:pPr>
      <w:ind w:left="360"/>
    </w:pPr>
  </w:style>
  <w:style w:type="paragraph" w:styleId="BodyTextFirstIndent2">
    <w:name w:val="Body Text First Indent 2"/>
    <w:basedOn w:val="BodyTextIndent"/>
    <w:semiHidden/>
    <w:locked/>
    <w:pPr>
      <w:ind w:firstLine="210"/>
    </w:pPr>
  </w:style>
  <w:style w:type="paragraph" w:styleId="BodyTextIndent2">
    <w:name w:val="Body Text Indent 2"/>
    <w:basedOn w:val="Normal"/>
    <w:semiHidden/>
    <w:locked/>
    <w:pPr>
      <w:spacing w:line="480" w:lineRule="auto"/>
      <w:ind w:left="360"/>
    </w:pPr>
  </w:style>
  <w:style w:type="paragraph" w:styleId="BodyTextIndent3">
    <w:name w:val="Body Text Indent 3"/>
    <w:basedOn w:val="Normal"/>
    <w:semiHidden/>
    <w:locked/>
    <w:pPr>
      <w:ind w:left="360"/>
    </w:pPr>
    <w:rPr>
      <w:sz w:val="16"/>
      <w:szCs w:val="16"/>
    </w:rPr>
  </w:style>
  <w:style w:type="paragraph" w:styleId="Closing">
    <w:name w:val="Closing"/>
    <w:basedOn w:val="Normal"/>
    <w:semiHidden/>
    <w:locked/>
    <w:pPr>
      <w:ind w:left="4320"/>
    </w:pPr>
  </w:style>
  <w:style w:type="paragraph" w:styleId="Date">
    <w:name w:val="Date"/>
    <w:basedOn w:val="Normal"/>
    <w:next w:val="Normal"/>
    <w:semiHidden/>
    <w:locked/>
  </w:style>
  <w:style w:type="paragraph" w:styleId="E-mailSignature">
    <w:name w:val="E-mail Signature"/>
    <w:basedOn w:val="Normal"/>
    <w:semiHidden/>
    <w:locked/>
  </w:style>
  <w:style w:type="character" w:styleId="Emphasis">
    <w:name w:val="Emphasis"/>
    <w:basedOn w:val="DefaultParagraphFont"/>
    <w:qFormat/>
    <w:locked/>
    <w:rPr>
      <w:i/>
      <w:iCs/>
    </w:rPr>
  </w:style>
  <w:style w:type="paragraph" w:styleId="EnvelopeAddress">
    <w:name w:val="envelope address"/>
    <w:basedOn w:val="Normal"/>
    <w:semiHidden/>
    <w:locked/>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locked/>
    <w:rPr>
      <w:rFonts w:cs="Arial"/>
      <w:sz w:val="20"/>
      <w:szCs w:val="20"/>
    </w:rPr>
  </w:style>
  <w:style w:type="character" w:styleId="HTMLAcronym">
    <w:name w:val="HTML Acronym"/>
    <w:basedOn w:val="DefaultParagraphFont"/>
    <w:semiHidden/>
    <w:locked/>
  </w:style>
  <w:style w:type="paragraph" w:styleId="HTMLAddress">
    <w:name w:val="HTML Address"/>
    <w:basedOn w:val="Normal"/>
    <w:semiHidden/>
    <w:locked/>
    <w:rPr>
      <w:i/>
      <w:iCs/>
    </w:rPr>
  </w:style>
  <w:style w:type="character" w:styleId="HTMLCite">
    <w:name w:val="HTML Cite"/>
    <w:basedOn w:val="DefaultParagraphFont"/>
    <w:semiHidden/>
    <w:locked/>
    <w:rPr>
      <w:i/>
      <w:iCs/>
    </w:rPr>
  </w:style>
  <w:style w:type="character" w:styleId="HTMLCode">
    <w:name w:val="HTML Code"/>
    <w:basedOn w:val="DefaultParagraphFont"/>
    <w:semiHidden/>
    <w:locked/>
    <w:rPr>
      <w:rFonts w:ascii="Courier New" w:hAnsi="Courier New" w:cs="Courier New"/>
      <w:sz w:val="20"/>
      <w:szCs w:val="20"/>
    </w:rPr>
  </w:style>
  <w:style w:type="character" w:styleId="HTMLDefinition">
    <w:name w:val="HTML Definition"/>
    <w:basedOn w:val="DefaultParagraphFont"/>
    <w:semiHidden/>
    <w:locked/>
    <w:rPr>
      <w:i/>
      <w:iCs/>
    </w:rPr>
  </w:style>
  <w:style w:type="character" w:styleId="HTMLKeyboard">
    <w:name w:val="HTML Keyboard"/>
    <w:basedOn w:val="DefaultParagraphFont"/>
    <w:semiHidden/>
    <w:locked/>
    <w:rPr>
      <w:rFonts w:ascii="Courier New" w:hAnsi="Courier New" w:cs="Courier New"/>
      <w:sz w:val="20"/>
      <w:szCs w:val="20"/>
    </w:rPr>
  </w:style>
  <w:style w:type="paragraph" w:styleId="HTMLPreformatted">
    <w:name w:val="HTML Preformatted"/>
    <w:basedOn w:val="Normal"/>
    <w:semiHidden/>
    <w:locked/>
    <w:rPr>
      <w:rFonts w:ascii="Courier New" w:hAnsi="Courier New" w:cs="Courier New"/>
      <w:sz w:val="20"/>
      <w:szCs w:val="20"/>
    </w:rPr>
  </w:style>
  <w:style w:type="character" w:styleId="HTMLSample">
    <w:name w:val="HTML Sample"/>
    <w:basedOn w:val="DefaultParagraphFont"/>
    <w:semiHidden/>
    <w:locked/>
    <w:rPr>
      <w:rFonts w:ascii="Courier New" w:hAnsi="Courier New" w:cs="Courier New"/>
    </w:rPr>
  </w:style>
  <w:style w:type="character" w:styleId="HTMLTypewriter">
    <w:name w:val="HTML Typewriter"/>
    <w:basedOn w:val="DefaultParagraphFont"/>
    <w:semiHidden/>
    <w:locked/>
    <w:rPr>
      <w:rFonts w:ascii="Courier New" w:hAnsi="Courier New" w:cs="Courier New"/>
      <w:sz w:val="20"/>
      <w:szCs w:val="20"/>
    </w:rPr>
  </w:style>
  <w:style w:type="character" w:styleId="HTMLVariable">
    <w:name w:val="HTML Variable"/>
    <w:basedOn w:val="DefaultParagraphFont"/>
    <w:semiHidden/>
    <w:locked/>
    <w:rPr>
      <w:i/>
      <w:iCs/>
    </w:rPr>
  </w:style>
  <w:style w:type="character" w:styleId="LineNumber">
    <w:name w:val="line number"/>
    <w:basedOn w:val="DefaultParagraphFont"/>
    <w:semiHidden/>
    <w:locked/>
  </w:style>
  <w:style w:type="paragraph" w:styleId="List">
    <w:name w:val="List"/>
    <w:basedOn w:val="Normal"/>
    <w:semiHidden/>
    <w:locked/>
    <w:pPr>
      <w:ind w:left="360" w:hanging="360"/>
    </w:pPr>
  </w:style>
  <w:style w:type="paragraph" w:styleId="List2">
    <w:name w:val="List 2"/>
    <w:basedOn w:val="Normal"/>
    <w:semiHidden/>
    <w:locked/>
    <w:pPr>
      <w:ind w:left="720" w:hanging="360"/>
    </w:pPr>
  </w:style>
  <w:style w:type="paragraph" w:styleId="List3">
    <w:name w:val="List 3"/>
    <w:basedOn w:val="Normal"/>
    <w:semiHidden/>
    <w:locked/>
    <w:pPr>
      <w:ind w:left="1080" w:hanging="360"/>
    </w:pPr>
  </w:style>
  <w:style w:type="paragraph" w:styleId="List4">
    <w:name w:val="List 4"/>
    <w:basedOn w:val="Normal"/>
    <w:semiHidden/>
    <w:locked/>
    <w:pPr>
      <w:ind w:left="1440" w:hanging="360"/>
    </w:pPr>
  </w:style>
  <w:style w:type="paragraph" w:styleId="List5">
    <w:name w:val="List 5"/>
    <w:basedOn w:val="Normal"/>
    <w:semiHidden/>
    <w:locked/>
    <w:pPr>
      <w:ind w:left="1800" w:hanging="360"/>
    </w:pPr>
  </w:style>
  <w:style w:type="paragraph" w:styleId="ListBullet">
    <w:name w:val="List Bullet"/>
    <w:basedOn w:val="Normal"/>
    <w:semiHidden/>
    <w:locked/>
    <w:pPr>
      <w:numPr>
        <w:numId w:val="4"/>
      </w:numPr>
    </w:pPr>
  </w:style>
  <w:style w:type="paragraph" w:styleId="ListBullet2">
    <w:name w:val="List Bullet 2"/>
    <w:basedOn w:val="Normal"/>
    <w:semiHidden/>
    <w:locked/>
    <w:pPr>
      <w:numPr>
        <w:numId w:val="5"/>
      </w:numPr>
    </w:pPr>
  </w:style>
  <w:style w:type="paragraph" w:styleId="ListBullet3">
    <w:name w:val="List Bullet 3"/>
    <w:basedOn w:val="Normal"/>
    <w:semiHidden/>
    <w:locked/>
    <w:pPr>
      <w:numPr>
        <w:numId w:val="6"/>
      </w:numPr>
    </w:pPr>
  </w:style>
  <w:style w:type="paragraph" w:styleId="ListBullet4">
    <w:name w:val="List Bullet 4"/>
    <w:basedOn w:val="Normal"/>
    <w:semiHidden/>
    <w:locked/>
    <w:pPr>
      <w:numPr>
        <w:numId w:val="7"/>
      </w:numPr>
    </w:pPr>
  </w:style>
  <w:style w:type="paragraph" w:styleId="ListBullet5">
    <w:name w:val="List Bullet 5"/>
    <w:basedOn w:val="Normal"/>
    <w:semiHidden/>
    <w:locked/>
    <w:pPr>
      <w:numPr>
        <w:numId w:val="8"/>
      </w:numPr>
    </w:pPr>
  </w:style>
  <w:style w:type="paragraph" w:styleId="ListContinue">
    <w:name w:val="List Continue"/>
    <w:basedOn w:val="Normal"/>
    <w:semiHidden/>
    <w:locked/>
    <w:pPr>
      <w:ind w:left="360"/>
    </w:pPr>
  </w:style>
  <w:style w:type="paragraph" w:styleId="ListContinue2">
    <w:name w:val="List Continue 2"/>
    <w:basedOn w:val="Normal"/>
    <w:semiHidden/>
    <w:locked/>
    <w:pPr>
      <w:ind w:left="720"/>
    </w:pPr>
  </w:style>
  <w:style w:type="paragraph" w:styleId="ListContinue3">
    <w:name w:val="List Continue 3"/>
    <w:basedOn w:val="Normal"/>
    <w:semiHidden/>
    <w:locked/>
    <w:pPr>
      <w:ind w:left="1080"/>
    </w:pPr>
  </w:style>
  <w:style w:type="paragraph" w:styleId="ListContinue4">
    <w:name w:val="List Continue 4"/>
    <w:basedOn w:val="Normal"/>
    <w:semiHidden/>
    <w:locked/>
    <w:pPr>
      <w:ind w:left="1440"/>
    </w:pPr>
  </w:style>
  <w:style w:type="paragraph" w:styleId="ListContinue5">
    <w:name w:val="List Continue 5"/>
    <w:basedOn w:val="Normal"/>
    <w:semiHidden/>
    <w:locked/>
    <w:pPr>
      <w:ind w:left="1800"/>
    </w:pPr>
  </w:style>
  <w:style w:type="paragraph" w:styleId="ListNumber">
    <w:name w:val="List Number"/>
    <w:basedOn w:val="Normal"/>
    <w:semiHidden/>
    <w:locked/>
    <w:pPr>
      <w:numPr>
        <w:numId w:val="9"/>
      </w:numPr>
    </w:pPr>
  </w:style>
  <w:style w:type="paragraph" w:styleId="ListNumber2">
    <w:name w:val="List Number 2"/>
    <w:basedOn w:val="Normal"/>
    <w:semiHidden/>
    <w:locked/>
    <w:pPr>
      <w:numPr>
        <w:numId w:val="10"/>
      </w:numPr>
    </w:pPr>
  </w:style>
  <w:style w:type="paragraph" w:styleId="ListNumber3">
    <w:name w:val="List Number 3"/>
    <w:basedOn w:val="Normal"/>
    <w:semiHidden/>
    <w:locked/>
    <w:pPr>
      <w:numPr>
        <w:numId w:val="11"/>
      </w:numPr>
    </w:pPr>
  </w:style>
  <w:style w:type="paragraph" w:styleId="ListNumber4">
    <w:name w:val="List Number 4"/>
    <w:basedOn w:val="Normal"/>
    <w:semiHidden/>
    <w:locked/>
    <w:pPr>
      <w:numPr>
        <w:numId w:val="12"/>
      </w:numPr>
    </w:pPr>
  </w:style>
  <w:style w:type="paragraph" w:styleId="ListNumber5">
    <w:name w:val="List Number 5"/>
    <w:basedOn w:val="Normal"/>
    <w:semiHidden/>
    <w:locked/>
    <w:pPr>
      <w:numPr>
        <w:numId w:val="13"/>
      </w:numPr>
    </w:pPr>
  </w:style>
  <w:style w:type="paragraph" w:styleId="MessageHeader">
    <w:name w:val="Message Header"/>
    <w:basedOn w:val="Normal"/>
    <w:semiHidden/>
    <w:locked/>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link w:val="NormalWebChar"/>
    <w:uiPriority w:val="99"/>
    <w:locked/>
    <w:rPr>
      <w:rFonts w:ascii="Times New Roman" w:hAnsi="Times New Roman"/>
      <w:sz w:val="24"/>
      <w:szCs w:val="24"/>
    </w:rPr>
  </w:style>
  <w:style w:type="paragraph" w:styleId="NormalIndent">
    <w:name w:val="Normal Indent"/>
    <w:basedOn w:val="Normal"/>
    <w:semiHidden/>
    <w:locked/>
    <w:pPr>
      <w:ind w:left="720"/>
    </w:pPr>
  </w:style>
  <w:style w:type="paragraph" w:styleId="NoteHeading">
    <w:name w:val="Note Heading"/>
    <w:basedOn w:val="Normal"/>
    <w:next w:val="Normal"/>
    <w:semiHidden/>
    <w:locked/>
  </w:style>
  <w:style w:type="paragraph" w:styleId="PlainText">
    <w:name w:val="Plain Text"/>
    <w:basedOn w:val="Normal"/>
    <w:semiHidden/>
    <w:locked/>
    <w:rPr>
      <w:rFonts w:ascii="Courier New" w:hAnsi="Courier New" w:cs="Courier New"/>
      <w:sz w:val="20"/>
      <w:szCs w:val="20"/>
    </w:rPr>
  </w:style>
  <w:style w:type="paragraph" w:styleId="Salutation">
    <w:name w:val="Salutation"/>
    <w:basedOn w:val="Normal"/>
    <w:next w:val="Normal"/>
    <w:semiHidden/>
    <w:locked/>
  </w:style>
  <w:style w:type="paragraph" w:styleId="Signature">
    <w:name w:val="Signature"/>
    <w:basedOn w:val="Normal"/>
    <w:semiHidden/>
    <w:locked/>
    <w:pPr>
      <w:ind w:left="4320"/>
    </w:pPr>
  </w:style>
  <w:style w:type="character" w:styleId="Strong">
    <w:name w:val="Strong"/>
    <w:basedOn w:val="DefaultParagraphFont"/>
    <w:qFormat/>
    <w:locked/>
    <w:rPr>
      <w:b/>
      <w:bCs/>
    </w:rPr>
  </w:style>
  <w:style w:type="paragraph" w:styleId="Subtitle">
    <w:name w:val="Subtitle"/>
    <w:basedOn w:val="Normal"/>
    <w:qFormat/>
    <w:locked/>
    <w:pPr>
      <w:spacing w:after="60"/>
      <w:jc w:val="center"/>
      <w:outlineLvl w:val="1"/>
    </w:pPr>
    <w:rPr>
      <w:rFonts w:cs="Arial"/>
      <w:sz w:val="24"/>
      <w:szCs w:val="24"/>
    </w:rPr>
  </w:style>
  <w:style w:type="table" w:styleId="Table3Deffects1">
    <w:name w:val="Table 3D effects 1"/>
    <w:basedOn w:val="TableNormal"/>
    <w:semiHidden/>
    <w:locked/>
    <w:pPr>
      <w:spacing w:after="12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pPr>
      <w:spacing w:after="12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pPr>
      <w:spacing w:after="12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pPr>
      <w:spacing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pPr>
      <w:spacing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pPr>
      <w:spacing w:after="12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pPr>
      <w:spacing w:after="12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pPr>
      <w:spacing w:after="12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pPr>
      <w:spacing w:after="12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pPr>
      <w:spacing w:after="12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pPr>
      <w:spacing w:after="12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pPr>
      <w:spacing w:after="12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pPr>
      <w:spacing w:after="12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pPr>
      <w:spacing w:after="12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pPr>
      <w:spacing w:after="12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pPr>
      <w:spacing w:after="12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pPr>
      <w:spacing w:after="12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pPr>
      <w:spacing w:after="12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pPr>
      <w:spacing w:after="12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pPr>
      <w:spacing w:after="12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pPr>
      <w:spacing w:after="12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pPr>
      <w:spacing w:after="12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pPr>
      <w:spacing w:after="12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pPr>
      <w:spacing w:after="12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pPr>
      <w:spacing w:after="12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pPr>
      <w:spacing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pPr>
      <w:spacing w:after="12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pPr>
      <w:spacing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pPr>
      <w:spacing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pPr>
      <w:spacing w:after="12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pPr>
      <w:spacing w:after="12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pPr>
      <w:spacing w:after="12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pPr>
      <w:spacing w:after="12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pPr>
      <w:spacing w:after="12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pPr>
      <w:spacing w:after="12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pPr>
      <w:spacing w:after="12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pPr>
      <w:spacing w:after="12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pPr>
      <w:spacing w:after="12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qFormat/>
    <w:locked/>
    <w:pPr>
      <w:spacing w:before="240" w:after="60"/>
      <w:jc w:val="center"/>
      <w:outlineLvl w:val="0"/>
    </w:pPr>
    <w:rPr>
      <w:rFonts w:cs="Arial"/>
      <w:b/>
      <w:bCs/>
      <w:kern w:val="28"/>
      <w:sz w:val="32"/>
      <w:szCs w:val="32"/>
    </w:rPr>
  </w:style>
  <w:style w:type="character" w:customStyle="1" w:styleId="iTS-NoteBold">
    <w:name w:val="!iTS - Note Bold"/>
    <w:basedOn w:val="iTS-NoteChar"/>
    <w:rPr>
      <w:rFonts w:ascii="Arial" w:hAnsi="Arial"/>
      <w:b/>
      <w:i/>
      <w:iCs/>
      <w:color w:val="000000"/>
      <w:sz w:val="18"/>
      <w:szCs w:val="18"/>
      <w:lang w:val="en-US" w:eastAsia="en-US" w:bidi="ar-SA"/>
    </w:rPr>
  </w:style>
  <w:style w:type="paragraph" w:customStyle="1" w:styleId="iTS-TableHeadingCentered">
    <w:name w:val="!iTS - Table Heading Centered"/>
    <w:basedOn w:val="iTS-TableHeading"/>
    <w:pPr>
      <w:jc w:val="center"/>
    </w:pPr>
    <w:rPr>
      <w:rFonts w:cs="Arial"/>
    </w:rPr>
  </w:style>
  <w:style w:type="paragraph" w:customStyle="1" w:styleId="iTS-TableTextCentered">
    <w:name w:val="!iTS - Table Text Centered"/>
    <w:basedOn w:val="iTS-TableText"/>
    <w:pPr>
      <w:jc w:val="center"/>
    </w:pPr>
  </w:style>
  <w:style w:type="character" w:customStyle="1" w:styleId="iTS-BulletedList1Char">
    <w:name w:val="!iTS - Bulleted List 1 Char"/>
    <w:basedOn w:val="DefaultParagraphFont"/>
    <w:link w:val="iTS-BulletedList1"/>
    <w:rPr>
      <w:rFonts w:ascii="Arial" w:hAnsi="Arial" w:cs="Arial"/>
      <w:sz w:val="18"/>
      <w:szCs w:val="18"/>
    </w:rPr>
  </w:style>
  <w:style w:type="character" w:customStyle="1" w:styleId="iTS-BulletedListBold">
    <w:name w:val="!iTS - Bulleted List Bold"/>
    <w:basedOn w:val="iTS-BulletedList1Char"/>
    <w:rPr>
      <w:rFonts w:ascii="Arial" w:hAnsi="Arial" w:cs="Arial"/>
      <w:b/>
      <w:sz w:val="18"/>
      <w:szCs w:val="18"/>
      <w:lang w:val="en-US" w:eastAsia="en-US" w:bidi="ar-SA"/>
    </w:rPr>
  </w:style>
  <w:style w:type="paragraph" w:customStyle="1" w:styleId="iTS-Quote">
    <w:name w:val="!iTS - Quote"/>
    <w:basedOn w:val="Normal"/>
    <w:next w:val="iTS-Quotee"/>
    <w:pPr>
      <w:spacing w:line="200" w:lineRule="atLeast"/>
    </w:pPr>
    <w:rPr>
      <w:rFonts w:cs="Arial"/>
      <w:bCs/>
      <w:i/>
      <w:iCs/>
      <w:color w:val="808080"/>
    </w:rPr>
  </w:style>
  <w:style w:type="paragraph" w:styleId="BalloonText">
    <w:name w:val="Balloon Text"/>
    <w:basedOn w:val="Normal"/>
    <w:semiHidden/>
    <w:locked/>
    <w:rPr>
      <w:rFonts w:ascii="Tahoma" w:hAnsi="Tahoma" w:cs="Tahoma"/>
      <w:sz w:val="16"/>
      <w:szCs w:val="16"/>
    </w:rPr>
  </w:style>
  <w:style w:type="character" w:customStyle="1" w:styleId="iTS-BodyTextBold">
    <w:name w:val="!iTS - Body Text Bold"/>
    <w:basedOn w:val="iTS-BodyTextChar"/>
    <w:rPr>
      <w:rFonts w:ascii="Arial" w:hAnsi="Arial" w:cs="Arial"/>
      <w:b/>
      <w:bCs/>
      <w:iCs/>
      <w:sz w:val="18"/>
      <w:szCs w:val="18"/>
      <w:lang w:val="en-US" w:eastAsia="en-US" w:bidi="ar-SA"/>
    </w:rPr>
  </w:style>
  <w:style w:type="paragraph" w:customStyle="1" w:styleId="iTS-SidebarText">
    <w:name w:val="!iTS - Sidebar Text"/>
    <w:basedOn w:val="Normal"/>
    <w:pPr>
      <w:spacing w:line="200" w:lineRule="exact"/>
    </w:pPr>
    <w:rPr>
      <w:color w:val="000000"/>
      <w:sz w:val="16"/>
      <w:szCs w:val="16"/>
    </w:rPr>
  </w:style>
  <w:style w:type="character" w:customStyle="1" w:styleId="iTS-BodyTextItalic">
    <w:name w:val="!iTS - Body Text Italic"/>
    <w:basedOn w:val="iTS-BodyTextChar"/>
    <w:rPr>
      <w:rFonts w:ascii="Arial" w:hAnsi="Arial" w:cs="Arial"/>
      <w:bCs/>
      <w:i/>
      <w:iCs/>
      <w:sz w:val="18"/>
      <w:szCs w:val="18"/>
      <w:lang w:val="en-US" w:eastAsia="en-US" w:bidi="ar-SA"/>
    </w:rPr>
  </w:style>
  <w:style w:type="paragraph" w:customStyle="1" w:styleId="iTS-NoteIndented">
    <w:name w:val="!iTS - Note Indented"/>
    <w:basedOn w:val="iTS-Note"/>
    <w:next w:val="iTS-BulletedList1"/>
    <w:pPr>
      <w:ind w:left="360"/>
    </w:pPr>
  </w:style>
  <w:style w:type="character" w:customStyle="1" w:styleId="TitleChar">
    <w:name w:val="Title Char"/>
    <w:basedOn w:val="DefaultParagraphFont"/>
    <w:link w:val="Title"/>
    <w:uiPriority w:val="10"/>
    <w:rsid w:val="00E02346"/>
    <w:rPr>
      <w:rFonts w:ascii="Arial" w:hAnsi="Arial" w:cs="Arial"/>
      <w:b/>
      <w:bCs/>
      <w:kern w:val="28"/>
      <w:sz w:val="32"/>
      <w:szCs w:val="32"/>
    </w:rPr>
  </w:style>
  <w:style w:type="paragraph" w:styleId="ListParagraph">
    <w:name w:val="List Paragraph"/>
    <w:basedOn w:val="Normal"/>
    <w:uiPriority w:val="34"/>
    <w:qFormat/>
    <w:rsid w:val="00E02346"/>
    <w:pPr>
      <w:spacing w:before="180" w:after="180" w:line="240" w:lineRule="auto"/>
      <w:ind w:left="720"/>
      <w:contextualSpacing/>
    </w:pPr>
    <w:rPr>
      <w:rFonts w:ascii="Calibri" w:eastAsiaTheme="minorHAnsi" w:hAnsi="Calibri" w:cs="Calibri"/>
      <w:sz w:val="22"/>
      <w:szCs w:val="22"/>
    </w:rPr>
  </w:style>
  <w:style w:type="character" w:styleId="CommentReference">
    <w:name w:val="annotation reference"/>
    <w:basedOn w:val="DefaultParagraphFont"/>
    <w:uiPriority w:val="99"/>
    <w:unhideWhenUsed/>
    <w:locked/>
    <w:rsid w:val="002C4D23"/>
    <w:rPr>
      <w:sz w:val="16"/>
      <w:szCs w:val="16"/>
    </w:rPr>
  </w:style>
  <w:style w:type="paragraph" w:styleId="CommentText">
    <w:name w:val="annotation text"/>
    <w:basedOn w:val="Normal"/>
    <w:link w:val="CommentTextChar"/>
    <w:uiPriority w:val="99"/>
    <w:unhideWhenUsed/>
    <w:locked/>
    <w:rsid w:val="002C4D23"/>
    <w:pPr>
      <w:spacing w:before="180" w:after="180" w:line="240" w:lineRule="auto"/>
    </w:pPr>
    <w:rPr>
      <w:rFonts w:ascii="Calibri" w:eastAsiaTheme="minorHAnsi" w:hAnsi="Calibri" w:cs="Calibri"/>
      <w:sz w:val="20"/>
      <w:szCs w:val="20"/>
    </w:rPr>
  </w:style>
  <w:style w:type="character" w:customStyle="1" w:styleId="CommentTextChar">
    <w:name w:val="Comment Text Char"/>
    <w:basedOn w:val="DefaultParagraphFont"/>
    <w:link w:val="CommentText"/>
    <w:uiPriority w:val="99"/>
    <w:rsid w:val="002C4D23"/>
    <w:rPr>
      <w:rFonts w:ascii="Calibri" w:eastAsiaTheme="minorHAnsi" w:hAnsi="Calibri" w:cs="Calibri"/>
    </w:rPr>
  </w:style>
  <w:style w:type="paragraph" w:styleId="CommentSubject">
    <w:name w:val="annotation subject"/>
    <w:basedOn w:val="CommentText"/>
    <w:next w:val="CommentText"/>
    <w:link w:val="CommentSubjectChar"/>
    <w:locked/>
    <w:rsid w:val="0045276E"/>
    <w:pPr>
      <w:spacing w:before="0" w:after="120"/>
    </w:pPr>
    <w:rPr>
      <w:rFonts w:ascii="Arial" w:eastAsia="Times New Roman" w:hAnsi="Arial" w:cs="Times New Roman"/>
      <w:b/>
      <w:bCs/>
    </w:rPr>
  </w:style>
  <w:style w:type="character" w:customStyle="1" w:styleId="CommentSubjectChar">
    <w:name w:val="Comment Subject Char"/>
    <w:basedOn w:val="CommentTextChar"/>
    <w:link w:val="CommentSubject"/>
    <w:rsid w:val="0045276E"/>
    <w:rPr>
      <w:rFonts w:ascii="Arial" w:eastAsiaTheme="minorHAnsi" w:hAnsi="Arial" w:cs="Calibri"/>
      <w:b/>
      <w:bCs/>
    </w:rPr>
  </w:style>
  <w:style w:type="character" w:customStyle="1" w:styleId="NormalWebChar">
    <w:name w:val="Normal (Web) Char"/>
    <w:basedOn w:val="DefaultParagraphFont"/>
    <w:link w:val="NormalWeb"/>
    <w:uiPriority w:val="99"/>
    <w:locked/>
    <w:rsid w:val="00A401E9"/>
    <w:rPr>
      <w:sz w:val="24"/>
      <w:szCs w:val="24"/>
    </w:rPr>
  </w:style>
  <w:style w:type="character" w:customStyle="1" w:styleId="ITLeftBodyChar">
    <w:name w:val="IT Left Body Char"/>
    <w:basedOn w:val="DefaultParagraphFont"/>
    <w:link w:val="ITLeftBody"/>
    <w:locked/>
    <w:rsid w:val="00A401E9"/>
    <w:rPr>
      <w:rFonts w:ascii="Arial" w:hAnsi="Arial" w:cs="Arial"/>
    </w:rPr>
  </w:style>
  <w:style w:type="paragraph" w:customStyle="1" w:styleId="ITLeftBody">
    <w:name w:val="IT Left Body"/>
    <w:basedOn w:val="Normal"/>
    <w:link w:val="ITLeftBodyChar"/>
    <w:rsid w:val="00A401E9"/>
    <w:pPr>
      <w:spacing w:after="0" w:line="270" w:lineRule="atLeast"/>
    </w:pPr>
    <w:rPr>
      <w:rFonts w:cs="Arial"/>
      <w:sz w:val="20"/>
      <w:szCs w:val="20"/>
    </w:rPr>
  </w:style>
  <w:style w:type="paragraph" w:styleId="NoSpacing">
    <w:name w:val="No Spacing"/>
    <w:basedOn w:val="Normal"/>
    <w:uiPriority w:val="1"/>
    <w:qFormat/>
    <w:rsid w:val="00E31D42"/>
    <w:pPr>
      <w:spacing w:after="0" w:line="240" w:lineRule="auto"/>
    </w:pPr>
    <w:rPr>
      <w:rFonts w:ascii="Calibri" w:eastAsiaTheme="minorHAnsi" w:hAnsi="Calibri" w:cs="Calibri"/>
      <w:sz w:val="22"/>
      <w:szCs w:val="22"/>
    </w:rPr>
  </w:style>
  <w:style w:type="character" w:customStyle="1" w:styleId="separator3">
    <w:name w:val="separator3"/>
    <w:basedOn w:val="DefaultParagraphFont"/>
    <w:rsid w:val="00B31FF5"/>
  </w:style>
  <w:style w:type="paragraph" w:styleId="Revision">
    <w:name w:val="Revision"/>
    <w:hidden/>
    <w:uiPriority w:val="99"/>
    <w:semiHidden/>
    <w:rsid w:val="005C543F"/>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7536">
      <w:bodyDiv w:val="1"/>
      <w:marLeft w:val="0"/>
      <w:marRight w:val="0"/>
      <w:marTop w:val="0"/>
      <w:marBottom w:val="0"/>
      <w:divBdr>
        <w:top w:val="none" w:sz="0" w:space="0" w:color="auto"/>
        <w:left w:val="none" w:sz="0" w:space="0" w:color="auto"/>
        <w:bottom w:val="none" w:sz="0" w:space="0" w:color="auto"/>
        <w:right w:val="none" w:sz="0" w:space="0" w:color="auto"/>
      </w:divBdr>
    </w:div>
    <w:div w:id="181171404">
      <w:bodyDiv w:val="1"/>
      <w:marLeft w:val="0"/>
      <w:marRight w:val="0"/>
      <w:marTop w:val="0"/>
      <w:marBottom w:val="0"/>
      <w:divBdr>
        <w:top w:val="none" w:sz="0" w:space="0" w:color="auto"/>
        <w:left w:val="none" w:sz="0" w:space="0" w:color="auto"/>
        <w:bottom w:val="none" w:sz="0" w:space="0" w:color="auto"/>
        <w:right w:val="none" w:sz="0" w:space="0" w:color="auto"/>
      </w:divBdr>
    </w:div>
    <w:div w:id="237254881">
      <w:bodyDiv w:val="1"/>
      <w:marLeft w:val="0"/>
      <w:marRight w:val="0"/>
      <w:marTop w:val="0"/>
      <w:marBottom w:val="0"/>
      <w:divBdr>
        <w:top w:val="none" w:sz="0" w:space="0" w:color="auto"/>
        <w:left w:val="none" w:sz="0" w:space="0" w:color="auto"/>
        <w:bottom w:val="none" w:sz="0" w:space="0" w:color="auto"/>
        <w:right w:val="none" w:sz="0" w:space="0" w:color="auto"/>
      </w:divBdr>
    </w:div>
    <w:div w:id="315258630">
      <w:bodyDiv w:val="1"/>
      <w:marLeft w:val="0"/>
      <w:marRight w:val="0"/>
      <w:marTop w:val="0"/>
      <w:marBottom w:val="0"/>
      <w:divBdr>
        <w:top w:val="none" w:sz="0" w:space="0" w:color="auto"/>
        <w:left w:val="none" w:sz="0" w:space="0" w:color="auto"/>
        <w:bottom w:val="none" w:sz="0" w:space="0" w:color="auto"/>
        <w:right w:val="none" w:sz="0" w:space="0" w:color="auto"/>
      </w:divBdr>
    </w:div>
    <w:div w:id="326398793">
      <w:bodyDiv w:val="1"/>
      <w:marLeft w:val="0"/>
      <w:marRight w:val="0"/>
      <w:marTop w:val="0"/>
      <w:marBottom w:val="0"/>
      <w:divBdr>
        <w:top w:val="none" w:sz="0" w:space="0" w:color="auto"/>
        <w:left w:val="none" w:sz="0" w:space="0" w:color="auto"/>
        <w:bottom w:val="none" w:sz="0" w:space="0" w:color="auto"/>
        <w:right w:val="none" w:sz="0" w:space="0" w:color="auto"/>
      </w:divBdr>
    </w:div>
    <w:div w:id="424423044">
      <w:bodyDiv w:val="1"/>
      <w:marLeft w:val="0"/>
      <w:marRight w:val="0"/>
      <w:marTop w:val="0"/>
      <w:marBottom w:val="0"/>
      <w:divBdr>
        <w:top w:val="none" w:sz="0" w:space="0" w:color="auto"/>
        <w:left w:val="none" w:sz="0" w:space="0" w:color="auto"/>
        <w:bottom w:val="none" w:sz="0" w:space="0" w:color="auto"/>
        <w:right w:val="none" w:sz="0" w:space="0" w:color="auto"/>
      </w:divBdr>
    </w:div>
    <w:div w:id="450513321">
      <w:bodyDiv w:val="1"/>
      <w:marLeft w:val="0"/>
      <w:marRight w:val="0"/>
      <w:marTop w:val="0"/>
      <w:marBottom w:val="0"/>
      <w:divBdr>
        <w:top w:val="none" w:sz="0" w:space="0" w:color="auto"/>
        <w:left w:val="none" w:sz="0" w:space="0" w:color="auto"/>
        <w:bottom w:val="none" w:sz="0" w:space="0" w:color="auto"/>
        <w:right w:val="none" w:sz="0" w:space="0" w:color="auto"/>
      </w:divBdr>
      <w:divsChild>
        <w:div w:id="440105072">
          <w:marLeft w:val="0"/>
          <w:marRight w:val="0"/>
          <w:marTop w:val="0"/>
          <w:marBottom w:val="0"/>
          <w:divBdr>
            <w:top w:val="none" w:sz="0" w:space="0" w:color="auto"/>
            <w:left w:val="none" w:sz="0" w:space="0" w:color="auto"/>
            <w:bottom w:val="none" w:sz="0" w:space="0" w:color="auto"/>
            <w:right w:val="none" w:sz="0" w:space="0" w:color="auto"/>
          </w:divBdr>
        </w:div>
      </w:divsChild>
    </w:div>
    <w:div w:id="455805032">
      <w:bodyDiv w:val="1"/>
      <w:marLeft w:val="0"/>
      <w:marRight w:val="0"/>
      <w:marTop w:val="0"/>
      <w:marBottom w:val="0"/>
      <w:divBdr>
        <w:top w:val="none" w:sz="0" w:space="0" w:color="auto"/>
        <w:left w:val="none" w:sz="0" w:space="0" w:color="auto"/>
        <w:bottom w:val="none" w:sz="0" w:space="0" w:color="auto"/>
        <w:right w:val="none" w:sz="0" w:space="0" w:color="auto"/>
      </w:divBdr>
    </w:div>
    <w:div w:id="475338422">
      <w:bodyDiv w:val="1"/>
      <w:marLeft w:val="0"/>
      <w:marRight w:val="0"/>
      <w:marTop w:val="0"/>
      <w:marBottom w:val="0"/>
      <w:divBdr>
        <w:top w:val="none" w:sz="0" w:space="0" w:color="auto"/>
        <w:left w:val="none" w:sz="0" w:space="0" w:color="auto"/>
        <w:bottom w:val="none" w:sz="0" w:space="0" w:color="auto"/>
        <w:right w:val="none" w:sz="0" w:space="0" w:color="auto"/>
      </w:divBdr>
      <w:divsChild>
        <w:div w:id="1207642561">
          <w:marLeft w:val="0"/>
          <w:marRight w:val="0"/>
          <w:marTop w:val="0"/>
          <w:marBottom w:val="0"/>
          <w:divBdr>
            <w:top w:val="none" w:sz="0" w:space="0" w:color="auto"/>
            <w:left w:val="none" w:sz="0" w:space="0" w:color="auto"/>
            <w:bottom w:val="none" w:sz="0" w:space="0" w:color="auto"/>
            <w:right w:val="none" w:sz="0" w:space="0" w:color="auto"/>
          </w:divBdr>
          <w:divsChild>
            <w:div w:id="1425033947">
              <w:marLeft w:val="0"/>
              <w:marRight w:val="0"/>
              <w:marTop w:val="0"/>
              <w:marBottom w:val="0"/>
              <w:divBdr>
                <w:top w:val="none" w:sz="0" w:space="0" w:color="auto"/>
                <w:left w:val="none" w:sz="0" w:space="0" w:color="auto"/>
                <w:bottom w:val="none" w:sz="0" w:space="0" w:color="auto"/>
                <w:right w:val="none" w:sz="0" w:space="0" w:color="auto"/>
              </w:divBdr>
              <w:divsChild>
                <w:div w:id="1573470375">
                  <w:marLeft w:val="0"/>
                  <w:marRight w:val="0"/>
                  <w:marTop w:val="0"/>
                  <w:marBottom w:val="0"/>
                  <w:divBdr>
                    <w:top w:val="none" w:sz="0" w:space="0" w:color="auto"/>
                    <w:left w:val="none" w:sz="0" w:space="0" w:color="auto"/>
                    <w:bottom w:val="none" w:sz="0" w:space="0" w:color="auto"/>
                    <w:right w:val="none" w:sz="0" w:space="0" w:color="auto"/>
                  </w:divBdr>
                  <w:divsChild>
                    <w:div w:id="1546287372">
                      <w:marLeft w:val="0"/>
                      <w:marRight w:val="0"/>
                      <w:marTop w:val="0"/>
                      <w:marBottom w:val="0"/>
                      <w:divBdr>
                        <w:top w:val="none" w:sz="0" w:space="0" w:color="auto"/>
                        <w:left w:val="none" w:sz="0" w:space="0" w:color="auto"/>
                        <w:bottom w:val="none" w:sz="0" w:space="0" w:color="auto"/>
                        <w:right w:val="none" w:sz="0" w:space="0" w:color="auto"/>
                      </w:divBdr>
                      <w:divsChild>
                        <w:div w:id="817037683">
                          <w:marLeft w:val="0"/>
                          <w:marRight w:val="0"/>
                          <w:marTop w:val="0"/>
                          <w:marBottom w:val="0"/>
                          <w:divBdr>
                            <w:top w:val="none" w:sz="0" w:space="0" w:color="auto"/>
                            <w:left w:val="none" w:sz="0" w:space="0" w:color="auto"/>
                            <w:bottom w:val="none" w:sz="0" w:space="0" w:color="auto"/>
                            <w:right w:val="none" w:sz="0" w:space="0" w:color="auto"/>
                          </w:divBdr>
                        </w:div>
                        <w:div w:id="448360610">
                          <w:marLeft w:val="0"/>
                          <w:marRight w:val="0"/>
                          <w:marTop w:val="0"/>
                          <w:marBottom w:val="0"/>
                          <w:divBdr>
                            <w:top w:val="none" w:sz="0" w:space="0" w:color="auto"/>
                            <w:left w:val="none" w:sz="0" w:space="0" w:color="auto"/>
                            <w:bottom w:val="none" w:sz="0" w:space="0" w:color="auto"/>
                            <w:right w:val="none" w:sz="0" w:space="0" w:color="auto"/>
                          </w:divBdr>
                        </w:div>
                        <w:div w:id="656348604">
                          <w:marLeft w:val="0"/>
                          <w:marRight w:val="0"/>
                          <w:marTop w:val="0"/>
                          <w:marBottom w:val="0"/>
                          <w:divBdr>
                            <w:top w:val="none" w:sz="0" w:space="0" w:color="auto"/>
                            <w:left w:val="none" w:sz="0" w:space="0" w:color="auto"/>
                            <w:bottom w:val="none" w:sz="0" w:space="0" w:color="auto"/>
                            <w:right w:val="none" w:sz="0" w:space="0" w:color="auto"/>
                          </w:divBdr>
                        </w:div>
                        <w:div w:id="177335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499880">
      <w:bodyDiv w:val="1"/>
      <w:marLeft w:val="0"/>
      <w:marRight w:val="0"/>
      <w:marTop w:val="0"/>
      <w:marBottom w:val="0"/>
      <w:divBdr>
        <w:top w:val="none" w:sz="0" w:space="0" w:color="auto"/>
        <w:left w:val="none" w:sz="0" w:space="0" w:color="auto"/>
        <w:bottom w:val="none" w:sz="0" w:space="0" w:color="auto"/>
        <w:right w:val="none" w:sz="0" w:space="0" w:color="auto"/>
      </w:divBdr>
    </w:div>
    <w:div w:id="555093306">
      <w:bodyDiv w:val="1"/>
      <w:marLeft w:val="0"/>
      <w:marRight w:val="0"/>
      <w:marTop w:val="0"/>
      <w:marBottom w:val="0"/>
      <w:divBdr>
        <w:top w:val="none" w:sz="0" w:space="0" w:color="auto"/>
        <w:left w:val="none" w:sz="0" w:space="0" w:color="auto"/>
        <w:bottom w:val="none" w:sz="0" w:space="0" w:color="auto"/>
        <w:right w:val="none" w:sz="0" w:space="0" w:color="auto"/>
      </w:divBdr>
    </w:div>
    <w:div w:id="621157894">
      <w:bodyDiv w:val="1"/>
      <w:marLeft w:val="0"/>
      <w:marRight w:val="0"/>
      <w:marTop w:val="0"/>
      <w:marBottom w:val="0"/>
      <w:divBdr>
        <w:top w:val="none" w:sz="0" w:space="0" w:color="auto"/>
        <w:left w:val="none" w:sz="0" w:space="0" w:color="auto"/>
        <w:bottom w:val="none" w:sz="0" w:space="0" w:color="auto"/>
        <w:right w:val="none" w:sz="0" w:space="0" w:color="auto"/>
      </w:divBdr>
      <w:divsChild>
        <w:div w:id="226500144">
          <w:marLeft w:val="0"/>
          <w:marRight w:val="0"/>
          <w:marTop w:val="0"/>
          <w:marBottom w:val="0"/>
          <w:divBdr>
            <w:top w:val="none" w:sz="0" w:space="0" w:color="auto"/>
            <w:left w:val="none" w:sz="0" w:space="0" w:color="auto"/>
            <w:bottom w:val="none" w:sz="0" w:space="0" w:color="auto"/>
            <w:right w:val="none" w:sz="0" w:space="0" w:color="auto"/>
          </w:divBdr>
        </w:div>
      </w:divsChild>
    </w:div>
    <w:div w:id="711539800">
      <w:bodyDiv w:val="1"/>
      <w:marLeft w:val="0"/>
      <w:marRight w:val="0"/>
      <w:marTop w:val="0"/>
      <w:marBottom w:val="0"/>
      <w:divBdr>
        <w:top w:val="none" w:sz="0" w:space="0" w:color="auto"/>
        <w:left w:val="none" w:sz="0" w:space="0" w:color="auto"/>
        <w:bottom w:val="none" w:sz="0" w:space="0" w:color="auto"/>
        <w:right w:val="none" w:sz="0" w:space="0" w:color="auto"/>
      </w:divBdr>
    </w:div>
    <w:div w:id="743914988">
      <w:bodyDiv w:val="1"/>
      <w:marLeft w:val="0"/>
      <w:marRight w:val="0"/>
      <w:marTop w:val="0"/>
      <w:marBottom w:val="0"/>
      <w:divBdr>
        <w:top w:val="none" w:sz="0" w:space="0" w:color="auto"/>
        <w:left w:val="none" w:sz="0" w:space="0" w:color="auto"/>
        <w:bottom w:val="none" w:sz="0" w:space="0" w:color="auto"/>
        <w:right w:val="none" w:sz="0" w:space="0" w:color="auto"/>
      </w:divBdr>
    </w:div>
    <w:div w:id="901797538">
      <w:bodyDiv w:val="1"/>
      <w:marLeft w:val="0"/>
      <w:marRight w:val="0"/>
      <w:marTop w:val="0"/>
      <w:marBottom w:val="0"/>
      <w:divBdr>
        <w:top w:val="none" w:sz="0" w:space="0" w:color="auto"/>
        <w:left w:val="none" w:sz="0" w:space="0" w:color="auto"/>
        <w:bottom w:val="none" w:sz="0" w:space="0" w:color="auto"/>
        <w:right w:val="none" w:sz="0" w:space="0" w:color="auto"/>
      </w:divBdr>
    </w:div>
    <w:div w:id="902331093">
      <w:bodyDiv w:val="1"/>
      <w:marLeft w:val="0"/>
      <w:marRight w:val="0"/>
      <w:marTop w:val="0"/>
      <w:marBottom w:val="0"/>
      <w:divBdr>
        <w:top w:val="none" w:sz="0" w:space="0" w:color="auto"/>
        <w:left w:val="none" w:sz="0" w:space="0" w:color="auto"/>
        <w:bottom w:val="none" w:sz="0" w:space="0" w:color="auto"/>
        <w:right w:val="none" w:sz="0" w:space="0" w:color="auto"/>
      </w:divBdr>
    </w:div>
    <w:div w:id="954675199">
      <w:bodyDiv w:val="1"/>
      <w:marLeft w:val="0"/>
      <w:marRight w:val="0"/>
      <w:marTop w:val="0"/>
      <w:marBottom w:val="0"/>
      <w:divBdr>
        <w:top w:val="none" w:sz="0" w:space="0" w:color="auto"/>
        <w:left w:val="none" w:sz="0" w:space="0" w:color="auto"/>
        <w:bottom w:val="none" w:sz="0" w:space="0" w:color="auto"/>
        <w:right w:val="none" w:sz="0" w:space="0" w:color="auto"/>
      </w:divBdr>
    </w:div>
    <w:div w:id="992491507">
      <w:bodyDiv w:val="1"/>
      <w:marLeft w:val="0"/>
      <w:marRight w:val="0"/>
      <w:marTop w:val="0"/>
      <w:marBottom w:val="0"/>
      <w:divBdr>
        <w:top w:val="none" w:sz="0" w:space="0" w:color="auto"/>
        <w:left w:val="none" w:sz="0" w:space="0" w:color="auto"/>
        <w:bottom w:val="none" w:sz="0" w:space="0" w:color="auto"/>
        <w:right w:val="none" w:sz="0" w:space="0" w:color="auto"/>
      </w:divBdr>
      <w:divsChild>
        <w:div w:id="971909481">
          <w:marLeft w:val="0"/>
          <w:marRight w:val="0"/>
          <w:marTop w:val="0"/>
          <w:marBottom w:val="0"/>
          <w:divBdr>
            <w:top w:val="none" w:sz="0" w:space="0" w:color="auto"/>
            <w:left w:val="none" w:sz="0" w:space="0" w:color="auto"/>
            <w:bottom w:val="none" w:sz="0" w:space="0" w:color="auto"/>
            <w:right w:val="none" w:sz="0" w:space="0" w:color="auto"/>
          </w:divBdr>
          <w:divsChild>
            <w:div w:id="621352329">
              <w:marLeft w:val="0"/>
              <w:marRight w:val="0"/>
              <w:marTop w:val="0"/>
              <w:marBottom w:val="0"/>
              <w:divBdr>
                <w:top w:val="none" w:sz="0" w:space="0" w:color="auto"/>
                <w:left w:val="none" w:sz="0" w:space="0" w:color="auto"/>
                <w:bottom w:val="none" w:sz="0" w:space="0" w:color="auto"/>
                <w:right w:val="none" w:sz="0" w:space="0" w:color="auto"/>
              </w:divBdr>
              <w:divsChild>
                <w:div w:id="1297492519">
                  <w:marLeft w:val="0"/>
                  <w:marRight w:val="0"/>
                  <w:marTop w:val="0"/>
                  <w:marBottom w:val="0"/>
                  <w:divBdr>
                    <w:top w:val="none" w:sz="0" w:space="0" w:color="auto"/>
                    <w:left w:val="none" w:sz="0" w:space="0" w:color="auto"/>
                    <w:bottom w:val="none" w:sz="0" w:space="0" w:color="auto"/>
                    <w:right w:val="none" w:sz="0" w:space="0" w:color="auto"/>
                  </w:divBdr>
                  <w:divsChild>
                    <w:div w:id="1810315810">
                      <w:marLeft w:val="0"/>
                      <w:marRight w:val="0"/>
                      <w:marTop w:val="0"/>
                      <w:marBottom w:val="0"/>
                      <w:divBdr>
                        <w:top w:val="none" w:sz="0" w:space="0" w:color="auto"/>
                        <w:left w:val="none" w:sz="0" w:space="0" w:color="auto"/>
                        <w:bottom w:val="none" w:sz="0" w:space="0" w:color="auto"/>
                        <w:right w:val="none" w:sz="0" w:space="0" w:color="auto"/>
                      </w:divBdr>
                      <w:divsChild>
                        <w:div w:id="364452872">
                          <w:marLeft w:val="0"/>
                          <w:marRight w:val="0"/>
                          <w:marTop w:val="0"/>
                          <w:marBottom w:val="0"/>
                          <w:divBdr>
                            <w:top w:val="none" w:sz="0" w:space="0" w:color="auto"/>
                            <w:left w:val="none" w:sz="0" w:space="0" w:color="auto"/>
                            <w:bottom w:val="none" w:sz="0" w:space="0" w:color="auto"/>
                            <w:right w:val="none" w:sz="0" w:space="0" w:color="auto"/>
                          </w:divBdr>
                          <w:divsChild>
                            <w:div w:id="2039430856">
                              <w:marLeft w:val="0"/>
                              <w:marRight w:val="0"/>
                              <w:marTop w:val="0"/>
                              <w:marBottom w:val="0"/>
                              <w:divBdr>
                                <w:top w:val="none" w:sz="0" w:space="0" w:color="auto"/>
                                <w:left w:val="none" w:sz="0" w:space="0" w:color="auto"/>
                                <w:bottom w:val="none" w:sz="0" w:space="0" w:color="auto"/>
                                <w:right w:val="none" w:sz="0" w:space="0" w:color="auto"/>
                              </w:divBdr>
                              <w:divsChild>
                                <w:div w:id="1962027151">
                                  <w:marLeft w:val="0"/>
                                  <w:marRight w:val="0"/>
                                  <w:marTop w:val="0"/>
                                  <w:marBottom w:val="0"/>
                                  <w:divBdr>
                                    <w:top w:val="none" w:sz="0" w:space="0" w:color="auto"/>
                                    <w:left w:val="none" w:sz="0" w:space="0" w:color="auto"/>
                                    <w:bottom w:val="none" w:sz="0" w:space="0" w:color="auto"/>
                                    <w:right w:val="none" w:sz="0" w:space="0" w:color="auto"/>
                                  </w:divBdr>
                                  <w:divsChild>
                                    <w:div w:id="163790018">
                                      <w:marLeft w:val="0"/>
                                      <w:marRight w:val="0"/>
                                      <w:marTop w:val="0"/>
                                      <w:marBottom w:val="0"/>
                                      <w:divBdr>
                                        <w:top w:val="none" w:sz="0" w:space="0" w:color="auto"/>
                                        <w:left w:val="none" w:sz="0" w:space="0" w:color="auto"/>
                                        <w:bottom w:val="none" w:sz="0" w:space="0" w:color="auto"/>
                                        <w:right w:val="none" w:sz="0" w:space="0" w:color="auto"/>
                                      </w:divBdr>
                                      <w:divsChild>
                                        <w:div w:id="796801325">
                                          <w:marLeft w:val="0"/>
                                          <w:marRight w:val="0"/>
                                          <w:marTop w:val="0"/>
                                          <w:marBottom w:val="0"/>
                                          <w:divBdr>
                                            <w:top w:val="none" w:sz="0" w:space="0" w:color="auto"/>
                                            <w:left w:val="none" w:sz="0" w:space="0" w:color="auto"/>
                                            <w:bottom w:val="none" w:sz="0" w:space="0" w:color="auto"/>
                                            <w:right w:val="none" w:sz="0" w:space="0" w:color="auto"/>
                                          </w:divBdr>
                                          <w:divsChild>
                                            <w:div w:id="924653334">
                                              <w:marLeft w:val="0"/>
                                              <w:marRight w:val="0"/>
                                              <w:marTop w:val="0"/>
                                              <w:marBottom w:val="0"/>
                                              <w:divBdr>
                                                <w:top w:val="none" w:sz="0" w:space="0" w:color="auto"/>
                                                <w:left w:val="none" w:sz="0" w:space="0" w:color="auto"/>
                                                <w:bottom w:val="none" w:sz="0" w:space="0" w:color="auto"/>
                                                <w:right w:val="none" w:sz="0" w:space="0" w:color="auto"/>
                                              </w:divBdr>
                                              <w:divsChild>
                                                <w:div w:id="182369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6778632">
      <w:bodyDiv w:val="1"/>
      <w:marLeft w:val="0"/>
      <w:marRight w:val="0"/>
      <w:marTop w:val="0"/>
      <w:marBottom w:val="0"/>
      <w:divBdr>
        <w:top w:val="none" w:sz="0" w:space="0" w:color="auto"/>
        <w:left w:val="none" w:sz="0" w:space="0" w:color="auto"/>
        <w:bottom w:val="none" w:sz="0" w:space="0" w:color="auto"/>
        <w:right w:val="none" w:sz="0" w:space="0" w:color="auto"/>
      </w:divBdr>
    </w:div>
    <w:div w:id="1145854128">
      <w:bodyDiv w:val="1"/>
      <w:marLeft w:val="0"/>
      <w:marRight w:val="0"/>
      <w:marTop w:val="0"/>
      <w:marBottom w:val="0"/>
      <w:divBdr>
        <w:top w:val="none" w:sz="0" w:space="0" w:color="auto"/>
        <w:left w:val="none" w:sz="0" w:space="0" w:color="auto"/>
        <w:bottom w:val="none" w:sz="0" w:space="0" w:color="auto"/>
        <w:right w:val="none" w:sz="0" w:space="0" w:color="auto"/>
      </w:divBdr>
    </w:div>
    <w:div w:id="1176650976">
      <w:bodyDiv w:val="1"/>
      <w:marLeft w:val="0"/>
      <w:marRight w:val="0"/>
      <w:marTop w:val="0"/>
      <w:marBottom w:val="0"/>
      <w:divBdr>
        <w:top w:val="none" w:sz="0" w:space="0" w:color="auto"/>
        <w:left w:val="none" w:sz="0" w:space="0" w:color="auto"/>
        <w:bottom w:val="none" w:sz="0" w:space="0" w:color="auto"/>
        <w:right w:val="none" w:sz="0" w:space="0" w:color="auto"/>
      </w:divBdr>
      <w:divsChild>
        <w:div w:id="815417638">
          <w:marLeft w:val="0"/>
          <w:marRight w:val="0"/>
          <w:marTop w:val="0"/>
          <w:marBottom w:val="0"/>
          <w:divBdr>
            <w:top w:val="none" w:sz="0" w:space="0" w:color="auto"/>
            <w:left w:val="none" w:sz="0" w:space="0" w:color="auto"/>
            <w:bottom w:val="none" w:sz="0" w:space="0" w:color="auto"/>
            <w:right w:val="none" w:sz="0" w:space="0" w:color="auto"/>
          </w:divBdr>
          <w:divsChild>
            <w:div w:id="308705583">
              <w:marLeft w:val="0"/>
              <w:marRight w:val="0"/>
              <w:marTop w:val="0"/>
              <w:marBottom w:val="0"/>
              <w:divBdr>
                <w:top w:val="none" w:sz="0" w:space="0" w:color="auto"/>
                <w:left w:val="none" w:sz="0" w:space="0" w:color="auto"/>
                <w:bottom w:val="none" w:sz="0" w:space="0" w:color="auto"/>
                <w:right w:val="none" w:sz="0" w:space="0" w:color="auto"/>
              </w:divBdr>
              <w:divsChild>
                <w:div w:id="1150295176">
                  <w:marLeft w:val="0"/>
                  <w:marRight w:val="0"/>
                  <w:marTop w:val="0"/>
                  <w:marBottom w:val="0"/>
                  <w:divBdr>
                    <w:top w:val="none" w:sz="0" w:space="0" w:color="auto"/>
                    <w:left w:val="none" w:sz="0" w:space="0" w:color="auto"/>
                    <w:bottom w:val="none" w:sz="0" w:space="0" w:color="auto"/>
                    <w:right w:val="none" w:sz="0" w:space="0" w:color="auto"/>
                  </w:divBdr>
                  <w:divsChild>
                    <w:div w:id="1501970425">
                      <w:marLeft w:val="0"/>
                      <w:marRight w:val="0"/>
                      <w:marTop w:val="0"/>
                      <w:marBottom w:val="0"/>
                      <w:divBdr>
                        <w:top w:val="none" w:sz="0" w:space="0" w:color="auto"/>
                        <w:left w:val="none" w:sz="0" w:space="0" w:color="auto"/>
                        <w:bottom w:val="none" w:sz="0" w:space="0" w:color="auto"/>
                        <w:right w:val="none" w:sz="0" w:space="0" w:color="auto"/>
                      </w:divBdr>
                      <w:divsChild>
                        <w:div w:id="891036607">
                          <w:marLeft w:val="0"/>
                          <w:marRight w:val="0"/>
                          <w:marTop w:val="0"/>
                          <w:marBottom w:val="0"/>
                          <w:divBdr>
                            <w:top w:val="none" w:sz="0" w:space="0" w:color="auto"/>
                            <w:left w:val="none" w:sz="0" w:space="0" w:color="auto"/>
                            <w:bottom w:val="none" w:sz="0" w:space="0" w:color="auto"/>
                            <w:right w:val="none" w:sz="0" w:space="0" w:color="auto"/>
                          </w:divBdr>
                          <w:divsChild>
                            <w:div w:id="1666974301">
                              <w:marLeft w:val="0"/>
                              <w:marRight w:val="0"/>
                              <w:marTop w:val="0"/>
                              <w:marBottom w:val="0"/>
                              <w:divBdr>
                                <w:top w:val="none" w:sz="0" w:space="0" w:color="auto"/>
                                <w:left w:val="none" w:sz="0" w:space="0" w:color="auto"/>
                                <w:bottom w:val="none" w:sz="0" w:space="0" w:color="auto"/>
                                <w:right w:val="none" w:sz="0" w:space="0" w:color="auto"/>
                              </w:divBdr>
                              <w:divsChild>
                                <w:div w:id="550390241">
                                  <w:marLeft w:val="0"/>
                                  <w:marRight w:val="0"/>
                                  <w:marTop w:val="0"/>
                                  <w:marBottom w:val="0"/>
                                  <w:divBdr>
                                    <w:top w:val="none" w:sz="0" w:space="0" w:color="auto"/>
                                    <w:left w:val="none" w:sz="0" w:space="0" w:color="auto"/>
                                    <w:bottom w:val="none" w:sz="0" w:space="0" w:color="auto"/>
                                    <w:right w:val="none" w:sz="0" w:space="0" w:color="auto"/>
                                  </w:divBdr>
                                  <w:divsChild>
                                    <w:div w:id="468285916">
                                      <w:marLeft w:val="0"/>
                                      <w:marRight w:val="0"/>
                                      <w:marTop w:val="0"/>
                                      <w:marBottom w:val="0"/>
                                      <w:divBdr>
                                        <w:top w:val="none" w:sz="0" w:space="0" w:color="auto"/>
                                        <w:left w:val="none" w:sz="0" w:space="0" w:color="auto"/>
                                        <w:bottom w:val="none" w:sz="0" w:space="0" w:color="auto"/>
                                        <w:right w:val="none" w:sz="0" w:space="0" w:color="auto"/>
                                      </w:divBdr>
                                      <w:divsChild>
                                        <w:div w:id="572082408">
                                          <w:marLeft w:val="0"/>
                                          <w:marRight w:val="0"/>
                                          <w:marTop w:val="0"/>
                                          <w:marBottom w:val="0"/>
                                          <w:divBdr>
                                            <w:top w:val="none" w:sz="0" w:space="0" w:color="auto"/>
                                            <w:left w:val="none" w:sz="0" w:space="0" w:color="auto"/>
                                            <w:bottom w:val="none" w:sz="0" w:space="0" w:color="auto"/>
                                            <w:right w:val="none" w:sz="0" w:space="0" w:color="auto"/>
                                          </w:divBdr>
                                          <w:divsChild>
                                            <w:div w:id="142989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7902912">
      <w:bodyDiv w:val="1"/>
      <w:marLeft w:val="0"/>
      <w:marRight w:val="0"/>
      <w:marTop w:val="0"/>
      <w:marBottom w:val="0"/>
      <w:divBdr>
        <w:top w:val="none" w:sz="0" w:space="0" w:color="auto"/>
        <w:left w:val="none" w:sz="0" w:space="0" w:color="auto"/>
        <w:bottom w:val="none" w:sz="0" w:space="0" w:color="auto"/>
        <w:right w:val="none" w:sz="0" w:space="0" w:color="auto"/>
      </w:divBdr>
    </w:div>
    <w:div w:id="1298948036">
      <w:bodyDiv w:val="1"/>
      <w:marLeft w:val="0"/>
      <w:marRight w:val="0"/>
      <w:marTop w:val="0"/>
      <w:marBottom w:val="0"/>
      <w:divBdr>
        <w:top w:val="none" w:sz="0" w:space="0" w:color="auto"/>
        <w:left w:val="none" w:sz="0" w:space="0" w:color="auto"/>
        <w:bottom w:val="none" w:sz="0" w:space="0" w:color="auto"/>
        <w:right w:val="none" w:sz="0" w:space="0" w:color="auto"/>
      </w:divBdr>
    </w:div>
    <w:div w:id="1323436689">
      <w:bodyDiv w:val="1"/>
      <w:marLeft w:val="0"/>
      <w:marRight w:val="0"/>
      <w:marTop w:val="0"/>
      <w:marBottom w:val="0"/>
      <w:divBdr>
        <w:top w:val="none" w:sz="0" w:space="0" w:color="auto"/>
        <w:left w:val="none" w:sz="0" w:space="0" w:color="auto"/>
        <w:bottom w:val="none" w:sz="0" w:space="0" w:color="auto"/>
        <w:right w:val="none" w:sz="0" w:space="0" w:color="auto"/>
      </w:divBdr>
    </w:div>
    <w:div w:id="1415323565">
      <w:bodyDiv w:val="1"/>
      <w:marLeft w:val="0"/>
      <w:marRight w:val="0"/>
      <w:marTop w:val="0"/>
      <w:marBottom w:val="0"/>
      <w:divBdr>
        <w:top w:val="none" w:sz="0" w:space="0" w:color="auto"/>
        <w:left w:val="none" w:sz="0" w:space="0" w:color="auto"/>
        <w:bottom w:val="none" w:sz="0" w:space="0" w:color="auto"/>
        <w:right w:val="none" w:sz="0" w:space="0" w:color="auto"/>
      </w:divBdr>
    </w:div>
    <w:div w:id="1439642188">
      <w:bodyDiv w:val="1"/>
      <w:marLeft w:val="0"/>
      <w:marRight w:val="0"/>
      <w:marTop w:val="0"/>
      <w:marBottom w:val="0"/>
      <w:divBdr>
        <w:top w:val="none" w:sz="0" w:space="0" w:color="auto"/>
        <w:left w:val="none" w:sz="0" w:space="0" w:color="auto"/>
        <w:bottom w:val="none" w:sz="0" w:space="0" w:color="auto"/>
        <w:right w:val="none" w:sz="0" w:space="0" w:color="auto"/>
      </w:divBdr>
      <w:divsChild>
        <w:div w:id="1048450492">
          <w:marLeft w:val="0"/>
          <w:marRight w:val="0"/>
          <w:marTop w:val="0"/>
          <w:marBottom w:val="0"/>
          <w:divBdr>
            <w:top w:val="none" w:sz="0" w:space="0" w:color="auto"/>
            <w:left w:val="none" w:sz="0" w:space="0" w:color="auto"/>
            <w:bottom w:val="none" w:sz="0" w:space="0" w:color="auto"/>
            <w:right w:val="none" w:sz="0" w:space="0" w:color="auto"/>
          </w:divBdr>
          <w:divsChild>
            <w:div w:id="40636459">
              <w:marLeft w:val="0"/>
              <w:marRight w:val="0"/>
              <w:marTop w:val="0"/>
              <w:marBottom w:val="0"/>
              <w:divBdr>
                <w:top w:val="none" w:sz="0" w:space="0" w:color="auto"/>
                <w:left w:val="none" w:sz="0" w:space="0" w:color="auto"/>
                <w:bottom w:val="none" w:sz="0" w:space="0" w:color="auto"/>
                <w:right w:val="none" w:sz="0" w:space="0" w:color="auto"/>
              </w:divBdr>
              <w:divsChild>
                <w:div w:id="768234532">
                  <w:marLeft w:val="0"/>
                  <w:marRight w:val="0"/>
                  <w:marTop w:val="0"/>
                  <w:marBottom w:val="0"/>
                  <w:divBdr>
                    <w:top w:val="none" w:sz="0" w:space="0" w:color="auto"/>
                    <w:left w:val="none" w:sz="0" w:space="0" w:color="auto"/>
                    <w:bottom w:val="none" w:sz="0" w:space="0" w:color="auto"/>
                    <w:right w:val="none" w:sz="0" w:space="0" w:color="auto"/>
                  </w:divBdr>
                  <w:divsChild>
                    <w:div w:id="440220107">
                      <w:marLeft w:val="0"/>
                      <w:marRight w:val="0"/>
                      <w:marTop w:val="0"/>
                      <w:marBottom w:val="0"/>
                      <w:divBdr>
                        <w:top w:val="none" w:sz="0" w:space="0" w:color="auto"/>
                        <w:left w:val="none" w:sz="0" w:space="0" w:color="auto"/>
                        <w:bottom w:val="none" w:sz="0" w:space="0" w:color="auto"/>
                        <w:right w:val="none" w:sz="0" w:space="0" w:color="auto"/>
                      </w:divBdr>
                      <w:divsChild>
                        <w:div w:id="2018771438">
                          <w:marLeft w:val="0"/>
                          <w:marRight w:val="0"/>
                          <w:marTop w:val="0"/>
                          <w:marBottom w:val="0"/>
                          <w:divBdr>
                            <w:top w:val="none" w:sz="0" w:space="0" w:color="auto"/>
                            <w:left w:val="none" w:sz="0" w:space="0" w:color="auto"/>
                            <w:bottom w:val="none" w:sz="0" w:space="0" w:color="auto"/>
                            <w:right w:val="none" w:sz="0" w:space="0" w:color="auto"/>
                          </w:divBdr>
                          <w:divsChild>
                            <w:div w:id="991517459">
                              <w:marLeft w:val="0"/>
                              <w:marRight w:val="0"/>
                              <w:marTop w:val="0"/>
                              <w:marBottom w:val="0"/>
                              <w:divBdr>
                                <w:top w:val="none" w:sz="0" w:space="0" w:color="auto"/>
                                <w:left w:val="none" w:sz="0" w:space="0" w:color="auto"/>
                                <w:bottom w:val="none" w:sz="0" w:space="0" w:color="auto"/>
                                <w:right w:val="none" w:sz="0" w:space="0" w:color="auto"/>
                              </w:divBdr>
                              <w:divsChild>
                                <w:div w:id="518275111">
                                  <w:marLeft w:val="0"/>
                                  <w:marRight w:val="0"/>
                                  <w:marTop w:val="0"/>
                                  <w:marBottom w:val="0"/>
                                  <w:divBdr>
                                    <w:top w:val="none" w:sz="0" w:space="0" w:color="auto"/>
                                    <w:left w:val="none" w:sz="0" w:space="0" w:color="auto"/>
                                    <w:bottom w:val="none" w:sz="0" w:space="0" w:color="auto"/>
                                    <w:right w:val="none" w:sz="0" w:space="0" w:color="auto"/>
                                  </w:divBdr>
                                  <w:divsChild>
                                    <w:div w:id="731468653">
                                      <w:marLeft w:val="0"/>
                                      <w:marRight w:val="0"/>
                                      <w:marTop w:val="0"/>
                                      <w:marBottom w:val="0"/>
                                      <w:divBdr>
                                        <w:top w:val="none" w:sz="0" w:space="0" w:color="auto"/>
                                        <w:left w:val="none" w:sz="0" w:space="0" w:color="auto"/>
                                        <w:bottom w:val="none" w:sz="0" w:space="0" w:color="auto"/>
                                        <w:right w:val="none" w:sz="0" w:space="0" w:color="auto"/>
                                      </w:divBdr>
                                      <w:divsChild>
                                        <w:div w:id="1339842638">
                                          <w:marLeft w:val="0"/>
                                          <w:marRight w:val="0"/>
                                          <w:marTop w:val="0"/>
                                          <w:marBottom w:val="0"/>
                                          <w:divBdr>
                                            <w:top w:val="none" w:sz="0" w:space="0" w:color="auto"/>
                                            <w:left w:val="none" w:sz="0" w:space="0" w:color="auto"/>
                                            <w:bottom w:val="none" w:sz="0" w:space="0" w:color="auto"/>
                                            <w:right w:val="none" w:sz="0" w:space="0" w:color="auto"/>
                                          </w:divBdr>
                                          <w:divsChild>
                                            <w:div w:id="27263452">
                                              <w:marLeft w:val="0"/>
                                              <w:marRight w:val="0"/>
                                              <w:marTop w:val="0"/>
                                              <w:marBottom w:val="0"/>
                                              <w:divBdr>
                                                <w:top w:val="none" w:sz="0" w:space="0" w:color="auto"/>
                                                <w:left w:val="none" w:sz="0" w:space="0" w:color="auto"/>
                                                <w:bottom w:val="none" w:sz="0" w:space="0" w:color="auto"/>
                                                <w:right w:val="none" w:sz="0" w:space="0" w:color="auto"/>
                                              </w:divBdr>
                                              <w:divsChild>
                                                <w:div w:id="207889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403688">
      <w:bodyDiv w:val="1"/>
      <w:marLeft w:val="0"/>
      <w:marRight w:val="0"/>
      <w:marTop w:val="0"/>
      <w:marBottom w:val="0"/>
      <w:divBdr>
        <w:top w:val="none" w:sz="0" w:space="0" w:color="auto"/>
        <w:left w:val="none" w:sz="0" w:space="0" w:color="auto"/>
        <w:bottom w:val="none" w:sz="0" w:space="0" w:color="auto"/>
        <w:right w:val="none" w:sz="0" w:space="0" w:color="auto"/>
      </w:divBdr>
      <w:divsChild>
        <w:div w:id="1470516465">
          <w:marLeft w:val="0"/>
          <w:marRight w:val="0"/>
          <w:marTop w:val="0"/>
          <w:marBottom w:val="0"/>
          <w:divBdr>
            <w:top w:val="none" w:sz="0" w:space="0" w:color="auto"/>
            <w:left w:val="none" w:sz="0" w:space="0" w:color="auto"/>
            <w:bottom w:val="none" w:sz="0" w:space="0" w:color="auto"/>
            <w:right w:val="none" w:sz="0" w:space="0" w:color="auto"/>
          </w:divBdr>
          <w:divsChild>
            <w:div w:id="1419214502">
              <w:marLeft w:val="0"/>
              <w:marRight w:val="0"/>
              <w:marTop w:val="0"/>
              <w:marBottom w:val="0"/>
              <w:divBdr>
                <w:top w:val="none" w:sz="0" w:space="0" w:color="auto"/>
                <w:left w:val="none" w:sz="0" w:space="0" w:color="auto"/>
                <w:bottom w:val="none" w:sz="0" w:space="0" w:color="auto"/>
                <w:right w:val="none" w:sz="0" w:space="0" w:color="auto"/>
              </w:divBdr>
              <w:divsChild>
                <w:div w:id="1742021086">
                  <w:marLeft w:val="0"/>
                  <w:marRight w:val="0"/>
                  <w:marTop w:val="0"/>
                  <w:marBottom w:val="0"/>
                  <w:divBdr>
                    <w:top w:val="none" w:sz="0" w:space="0" w:color="auto"/>
                    <w:left w:val="none" w:sz="0" w:space="0" w:color="auto"/>
                    <w:bottom w:val="none" w:sz="0" w:space="0" w:color="auto"/>
                    <w:right w:val="none" w:sz="0" w:space="0" w:color="auto"/>
                  </w:divBdr>
                  <w:divsChild>
                    <w:div w:id="1098872579">
                      <w:marLeft w:val="0"/>
                      <w:marRight w:val="0"/>
                      <w:marTop w:val="0"/>
                      <w:marBottom w:val="0"/>
                      <w:divBdr>
                        <w:top w:val="none" w:sz="0" w:space="0" w:color="auto"/>
                        <w:left w:val="none" w:sz="0" w:space="0" w:color="auto"/>
                        <w:bottom w:val="none" w:sz="0" w:space="0" w:color="auto"/>
                        <w:right w:val="none" w:sz="0" w:space="0" w:color="auto"/>
                      </w:divBdr>
                      <w:divsChild>
                        <w:div w:id="244191515">
                          <w:marLeft w:val="0"/>
                          <w:marRight w:val="0"/>
                          <w:marTop w:val="0"/>
                          <w:marBottom w:val="0"/>
                          <w:divBdr>
                            <w:top w:val="none" w:sz="0" w:space="0" w:color="auto"/>
                            <w:left w:val="none" w:sz="0" w:space="0" w:color="auto"/>
                            <w:bottom w:val="none" w:sz="0" w:space="0" w:color="auto"/>
                            <w:right w:val="none" w:sz="0" w:space="0" w:color="auto"/>
                          </w:divBdr>
                          <w:divsChild>
                            <w:div w:id="196936795">
                              <w:marLeft w:val="0"/>
                              <w:marRight w:val="0"/>
                              <w:marTop w:val="0"/>
                              <w:marBottom w:val="0"/>
                              <w:divBdr>
                                <w:top w:val="none" w:sz="0" w:space="0" w:color="auto"/>
                                <w:left w:val="none" w:sz="0" w:space="0" w:color="auto"/>
                                <w:bottom w:val="none" w:sz="0" w:space="0" w:color="auto"/>
                                <w:right w:val="none" w:sz="0" w:space="0" w:color="auto"/>
                              </w:divBdr>
                              <w:divsChild>
                                <w:div w:id="1892108567">
                                  <w:marLeft w:val="0"/>
                                  <w:marRight w:val="0"/>
                                  <w:marTop w:val="0"/>
                                  <w:marBottom w:val="0"/>
                                  <w:divBdr>
                                    <w:top w:val="none" w:sz="0" w:space="0" w:color="auto"/>
                                    <w:left w:val="none" w:sz="0" w:space="0" w:color="auto"/>
                                    <w:bottom w:val="none" w:sz="0" w:space="0" w:color="auto"/>
                                    <w:right w:val="none" w:sz="0" w:space="0" w:color="auto"/>
                                  </w:divBdr>
                                  <w:divsChild>
                                    <w:div w:id="1467746654">
                                      <w:marLeft w:val="0"/>
                                      <w:marRight w:val="0"/>
                                      <w:marTop w:val="0"/>
                                      <w:marBottom w:val="0"/>
                                      <w:divBdr>
                                        <w:top w:val="none" w:sz="0" w:space="0" w:color="auto"/>
                                        <w:left w:val="none" w:sz="0" w:space="0" w:color="auto"/>
                                        <w:bottom w:val="none" w:sz="0" w:space="0" w:color="auto"/>
                                        <w:right w:val="none" w:sz="0" w:space="0" w:color="auto"/>
                                      </w:divBdr>
                                      <w:divsChild>
                                        <w:div w:id="754205393">
                                          <w:marLeft w:val="0"/>
                                          <w:marRight w:val="0"/>
                                          <w:marTop w:val="0"/>
                                          <w:marBottom w:val="0"/>
                                          <w:divBdr>
                                            <w:top w:val="none" w:sz="0" w:space="0" w:color="auto"/>
                                            <w:left w:val="none" w:sz="0" w:space="0" w:color="auto"/>
                                            <w:bottom w:val="none" w:sz="0" w:space="0" w:color="auto"/>
                                            <w:right w:val="none" w:sz="0" w:space="0" w:color="auto"/>
                                          </w:divBdr>
                                          <w:divsChild>
                                            <w:div w:id="119846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7691879">
      <w:bodyDiv w:val="1"/>
      <w:marLeft w:val="0"/>
      <w:marRight w:val="0"/>
      <w:marTop w:val="0"/>
      <w:marBottom w:val="0"/>
      <w:divBdr>
        <w:top w:val="none" w:sz="0" w:space="0" w:color="auto"/>
        <w:left w:val="none" w:sz="0" w:space="0" w:color="auto"/>
        <w:bottom w:val="none" w:sz="0" w:space="0" w:color="auto"/>
        <w:right w:val="none" w:sz="0" w:space="0" w:color="auto"/>
      </w:divBdr>
    </w:div>
    <w:div w:id="1631281206">
      <w:bodyDiv w:val="1"/>
      <w:marLeft w:val="0"/>
      <w:marRight w:val="0"/>
      <w:marTop w:val="0"/>
      <w:marBottom w:val="0"/>
      <w:divBdr>
        <w:top w:val="none" w:sz="0" w:space="0" w:color="auto"/>
        <w:left w:val="none" w:sz="0" w:space="0" w:color="auto"/>
        <w:bottom w:val="none" w:sz="0" w:space="0" w:color="auto"/>
        <w:right w:val="none" w:sz="0" w:space="0" w:color="auto"/>
      </w:divBdr>
    </w:div>
    <w:div w:id="1633362943">
      <w:bodyDiv w:val="1"/>
      <w:marLeft w:val="0"/>
      <w:marRight w:val="0"/>
      <w:marTop w:val="0"/>
      <w:marBottom w:val="0"/>
      <w:divBdr>
        <w:top w:val="none" w:sz="0" w:space="0" w:color="auto"/>
        <w:left w:val="none" w:sz="0" w:space="0" w:color="auto"/>
        <w:bottom w:val="none" w:sz="0" w:space="0" w:color="auto"/>
        <w:right w:val="none" w:sz="0" w:space="0" w:color="auto"/>
      </w:divBdr>
      <w:divsChild>
        <w:div w:id="728921899">
          <w:marLeft w:val="0"/>
          <w:marRight w:val="0"/>
          <w:marTop w:val="0"/>
          <w:marBottom w:val="0"/>
          <w:divBdr>
            <w:top w:val="none" w:sz="0" w:space="0" w:color="auto"/>
            <w:left w:val="none" w:sz="0" w:space="0" w:color="auto"/>
            <w:bottom w:val="none" w:sz="0" w:space="0" w:color="auto"/>
            <w:right w:val="none" w:sz="0" w:space="0" w:color="auto"/>
          </w:divBdr>
          <w:divsChild>
            <w:div w:id="305282120">
              <w:marLeft w:val="0"/>
              <w:marRight w:val="0"/>
              <w:marTop w:val="0"/>
              <w:marBottom w:val="0"/>
              <w:divBdr>
                <w:top w:val="none" w:sz="0" w:space="0" w:color="auto"/>
                <w:left w:val="none" w:sz="0" w:space="0" w:color="auto"/>
                <w:bottom w:val="none" w:sz="0" w:space="0" w:color="auto"/>
                <w:right w:val="none" w:sz="0" w:space="0" w:color="auto"/>
              </w:divBdr>
              <w:divsChild>
                <w:div w:id="1246304251">
                  <w:marLeft w:val="0"/>
                  <w:marRight w:val="0"/>
                  <w:marTop w:val="0"/>
                  <w:marBottom w:val="0"/>
                  <w:divBdr>
                    <w:top w:val="none" w:sz="0" w:space="0" w:color="auto"/>
                    <w:left w:val="none" w:sz="0" w:space="0" w:color="auto"/>
                    <w:bottom w:val="none" w:sz="0" w:space="0" w:color="auto"/>
                    <w:right w:val="none" w:sz="0" w:space="0" w:color="auto"/>
                  </w:divBdr>
                  <w:divsChild>
                    <w:div w:id="110705723">
                      <w:marLeft w:val="0"/>
                      <w:marRight w:val="0"/>
                      <w:marTop w:val="0"/>
                      <w:marBottom w:val="0"/>
                      <w:divBdr>
                        <w:top w:val="none" w:sz="0" w:space="0" w:color="auto"/>
                        <w:left w:val="none" w:sz="0" w:space="0" w:color="auto"/>
                        <w:bottom w:val="none" w:sz="0" w:space="0" w:color="auto"/>
                        <w:right w:val="none" w:sz="0" w:space="0" w:color="auto"/>
                      </w:divBdr>
                      <w:divsChild>
                        <w:div w:id="1444038955">
                          <w:marLeft w:val="0"/>
                          <w:marRight w:val="0"/>
                          <w:marTop w:val="0"/>
                          <w:marBottom w:val="0"/>
                          <w:divBdr>
                            <w:top w:val="none" w:sz="0" w:space="0" w:color="auto"/>
                            <w:left w:val="none" w:sz="0" w:space="0" w:color="auto"/>
                            <w:bottom w:val="none" w:sz="0" w:space="0" w:color="auto"/>
                            <w:right w:val="none" w:sz="0" w:space="0" w:color="auto"/>
                          </w:divBdr>
                          <w:divsChild>
                            <w:div w:id="1962615295">
                              <w:marLeft w:val="0"/>
                              <w:marRight w:val="0"/>
                              <w:marTop w:val="0"/>
                              <w:marBottom w:val="0"/>
                              <w:divBdr>
                                <w:top w:val="none" w:sz="0" w:space="0" w:color="auto"/>
                                <w:left w:val="none" w:sz="0" w:space="0" w:color="auto"/>
                                <w:bottom w:val="none" w:sz="0" w:space="0" w:color="auto"/>
                                <w:right w:val="none" w:sz="0" w:space="0" w:color="auto"/>
                              </w:divBdr>
                              <w:divsChild>
                                <w:div w:id="901212347">
                                  <w:marLeft w:val="0"/>
                                  <w:marRight w:val="0"/>
                                  <w:marTop w:val="0"/>
                                  <w:marBottom w:val="0"/>
                                  <w:divBdr>
                                    <w:top w:val="none" w:sz="0" w:space="0" w:color="auto"/>
                                    <w:left w:val="none" w:sz="0" w:space="0" w:color="auto"/>
                                    <w:bottom w:val="none" w:sz="0" w:space="0" w:color="auto"/>
                                    <w:right w:val="none" w:sz="0" w:space="0" w:color="auto"/>
                                  </w:divBdr>
                                  <w:divsChild>
                                    <w:div w:id="997462717">
                                      <w:marLeft w:val="0"/>
                                      <w:marRight w:val="0"/>
                                      <w:marTop w:val="0"/>
                                      <w:marBottom w:val="150"/>
                                      <w:divBdr>
                                        <w:top w:val="none" w:sz="0" w:space="0" w:color="auto"/>
                                        <w:left w:val="none" w:sz="0" w:space="0" w:color="auto"/>
                                        <w:bottom w:val="none" w:sz="0" w:space="0" w:color="auto"/>
                                        <w:right w:val="none" w:sz="0" w:space="0" w:color="auto"/>
                                      </w:divBdr>
                                    </w:div>
                                    <w:div w:id="1905603809">
                                      <w:marLeft w:val="0"/>
                                      <w:marRight w:val="0"/>
                                      <w:marTop w:val="0"/>
                                      <w:marBottom w:val="0"/>
                                      <w:divBdr>
                                        <w:top w:val="none" w:sz="0" w:space="0" w:color="auto"/>
                                        <w:left w:val="none" w:sz="0" w:space="0" w:color="auto"/>
                                        <w:bottom w:val="none" w:sz="0" w:space="0" w:color="auto"/>
                                        <w:right w:val="none" w:sz="0" w:space="0" w:color="auto"/>
                                      </w:divBdr>
                                      <w:divsChild>
                                        <w:div w:id="1059087847">
                                          <w:marLeft w:val="0"/>
                                          <w:marRight w:val="0"/>
                                          <w:marTop w:val="0"/>
                                          <w:marBottom w:val="0"/>
                                          <w:divBdr>
                                            <w:top w:val="none" w:sz="0" w:space="0" w:color="auto"/>
                                            <w:left w:val="none" w:sz="0" w:space="0" w:color="auto"/>
                                            <w:bottom w:val="none" w:sz="0" w:space="0" w:color="auto"/>
                                            <w:right w:val="none" w:sz="0" w:space="0" w:color="auto"/>
                                          </w:divBdr>
                                          <w:divsChild>
                                            <w:div w:id="178541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6604636">
      <w:bodyDiv w:val="1"/>
      <w:marLeft w:val="0"/>
      <w:marRight w:val="0"/>
      <w:marTop w:val="0"/>
      <w:marBottom w:val="0"/>
      <w:divBdr>
        <w:top w:val="none" w:sz="0" w:space="0" w:color="auto"/>
        <w:left w:val="none" w:sz="0" w:space="0" w:color="auto"/>
        <w:bottom w:val="none" w:sz="0" w:space="0" w:color="auto"/>
        <w:right w:val="none" w:sz="0" w:space="0" w:color="auto"/>
      </w:divBdr>
    </w:div>
    <w:div w:id="1754551014">
      <w:bodyDiv w:val="1"/>
      <w:marLeft w:val="0"/>
      <w:marRight w:val="0"/>
      <w:marTop w:val="0"/>
      <w:marBottom w:val="0"/>
      <w:divBdr>
        <w:top w:val="none" w:sz="0" w:space="0" w:color="auto"/>
        <w:left w:val="none" w:sz="0" w:space="0" w:color="auto"/>
        <w:bottom w:val="none" w:sz="0" w:space="0" w:color="auto"/>
        <w:right w:val="none" w:sz="0" w:space="0" w:color="auto"/>
      </w:divBdr>
    </w:div>
    <w:div w:id="1797330101">
      <w:bodyDiv w:val="1"/>
      <w:marLeft w:val="0"/>
      <w:marRight w:val="0"/>
      <w:marTop w:val="0"/>
      <w:marBottom w:val="0"/>
      <w:divBdr>
        <w:top w:val="none" w:sz="0" w:space="0" w:color="auto"/>
        <w:left w:val="none" w:sz="0" w:space="0" w:color="auto"/>
        <w:bottom w:val="none" w:sz="0" w:space="0" w:color="auto"/>
        <w:right w:val="none" w:sz="0" w:space="0" w:color="auto"/>
      </w:divBdr>
    </w:div>
    <w:div w:id="1806072759">
      <w:bodyDiv w:val="1"/>
      <w:marLeft w:val="0"/>
      <w:marRight w:val="0"/>
      <w:marTop w:val="0"/>
      <w:marBottom w:val="0"/>
      <w:divBdr>
        <w:top w:val="none" w:sz="0" w:space="0" w:color="auto"/>
        <w:left w:val="none" w:sz="0" w:space="0" w:color="auto"/>
        <w:bottom w:val="none" w:sz="0" w:space="0" w:color="auto"/>
        <w:right w:val="none" w:sz="0" w:space="0" w:color="auto"/>
      </w:divBdr>
    </w:div>
    <w:div w:id="1809516814">
      <w:bodyDiv w:val="1"/>
      <w:marLeft w:val="0"/>
      <w:marRight w:val="0"/>
      <w:marTop w:val="0"/>
      <w:marBottom w:val="0"/>
      <w:divBdr>
        <w:top w:val="none" w:sz="0" w:space="0" w:color="auto"/>
        <w:left w:val="none" w:sz="0" w:space="0" w:color="auto"/>
        <w:bottom w:val="none" w:sz="0" w:space="0" w:color="auto"/>
        <w:right w:val="none" w:sz="0" w:space="0" w:color="auto"/>
      </w:divBdr>
    </w:div>
    <w:div w:id="1841388122">
      <w:bodyDiv w:val="1"/>
      <w:marLeft w:val="0"/>
      <w:marRight w:val="0"/>
      <w:marTop w:val="0"/>
      <w:marBottom w:val="0"/>
      <w:divBdr>
        <w:top w:val="none" w:sz="0" w:space="0" w:color="auto"/>
        <w:left w:val="none" w:sz="0" w:space="0" w:color="auto"/>
        <w:bottom w:val="none" w:sz="0" w:space="0" w:color="auto"/>
        <w:right w:val="none" w:sz="0" w:space="0" w:color="auto"/>
      </w:divBdr>
    </w:div>
    <w:div w:id="1860772174">
      <w:bodyDiv w:val="1"/>
      <w:marLeft w:val="0"/>
      <w:marRight w:val="0"/>
      <w:marTop w:val="0"/>
      <w:marBottom w:val="0"/>
      <w:divBdr>
        <w:top w:val="none" w:sz="0" w:space="0" w:color="auto"/>
        <w:left w:val="none" w:sz="0" w:space="0" w:color="auto"/>
        <w:bottom w:val="none" w:sz="0" w:space="0" w:color="auto"/>
        <w:right w:val="none" w:sz="0" w:space="0" w:color="auto"/>
      </w:divBdr>
    </w:div>
    <w:div w:id="1982465068">
      <w:bodyDiv w:val="1"/>
      <w:marLeft w:val="0"/>
      <w:marRight w:val="0"/>
      <w:marTop w:val="0"/>
      <w:marBottom w:val="0"/>
      <w:divBdr>
        <w:top w:val="none" w:sz="0" w:space="0" w:color="auto"/>
        <w:left w:val="none" w:sz="0" w:space="0" w:color="auto"/>
        <w:bottom w:val="none" w:sz="0" w:space="0" w:color="auto"/>
        <w:right w:val="none" w:sz="0" w:space="0" w:color="auto"/>
      </w:divBdr>
    </w:div>
    <w:div w:id="1996958018">
      <w:bodyDiv w:val="1"/>
      <w:marLeft w:val="0"/>
      <w:marRight w:val="0"/>
      <w:marTop w:val="0"/>
      <w:marBottom w:val="0"/>
      <w:divBdr>
        <w:top w:val="none" w:sz="0" w:space="0" w:color="auto"/>
        <w:left w:val="none" w:sz="0" w:space="0" w:color="auto"/>
        <w:bottom w:val="none" w:sz="0" w:space="0" w:color="auto"/>
        <w:right w:val="none" w:sz="0" w:space="0" w:color="auto"/>
      </w:divBdr>
      <w:divsChild>
        <w:div w:id="150827469">
          <w:marLeft w:val="0"/>
          <w:marRight w:val="0"/>
          <w:marTop w:val="0"/>
          <w:marBottom w:val="0"/>
          <w:divBdr>
            <w:top w:val="none" w:sz="0" w:space="0" w:color="auto"/>
            <w:left w:val="none" w:sz="0" w:space="0" w:color="auto"/>
            <w:bottom w:val="none" w:sz="0" w:space="0" w:color="auto"/>
            <w:right w:val="none" w:sz="0" w:space="0" w:color="auto"/>
          </w:divBdr>
          <w:divsChild>
            <w:div w:id="910963322">
              <w:marLeft w:val="0"/>
              <w:marRight w:val="0"/>
              <w:marTop w:val="0"/>
              <w:marBottom w:val="0"/>
              <w:divBdr>
                <w:top w:val="none" w:sz="0" w:space="0" w:color="auto"/>
                <w:left w:val="none" w:sz="0" w:space="0" w:color="auto"/>
                <w:bottom w:val="none" w:sz="0" w:space="0" w:color="auto"/>
                <w:right w:val="none" w:sz="0" w:space="0" w:color="auto"/>
              </w:divBdr>
              <w:divsChild>
                <w:div w:id="388722557">
                  <w:marLeft w:val="0"/>
                  <w:marRight w:val="0"/>
                  <w:marTop w:val="0"/>
                  <w:marBottom w:val="0"/>
                  <w:divBdr>
                    <w:top w:val="none" w:sz="0" w:space="0" w:color="auto"/>
                    <w:left w:val="none" w:sz="0" w:space="0" w:color="auto"/>
                    <w:bottom w:val="none" w:sz="0" w:space="0" w:color="auto"/>
                    <w:right w:val="none" w:sz="0" w:space="0" w:color="auto"/>
                  </w:divBdr>
                  <w:divsChild>
                    <w:div w:id="1768235845">
                      <w:marLeft w:val="0"/>
                      <w:marRight w:val="0"/>
                      <w:marTop w:val="0"/>
                      <w:marBottom w:val="0"/>
                      <w:divBdr>
                        <w:top w:val="none" w:sz="0" w:space="0" w:color="auto"/>
                        <w:left w:val="none" w:sz="0" w:space="0" w:color="auto"/>
                        <w:bottom w:val="none" w:sz="0" w:space="0" w:color="auto"/>
                        <w:right w:val="none" w:sz="0" w:space="0" w:color="auto"/>
                      </w:divBdr>
                      <w:divsChild>
                        <w:div w:id="1587572379">
                          <w:marLeft w:val="0"/>
                          <w:marRight w:val="0"/>
                          <w:marTop w:val="0"/>
                          <w:marBottom w:val="0"/>
                          <w:divBdr>
                            <w:top w:val="none" w:sz="0" w:space="0" w:color="auto"/>
                            <w:left w:val="none" w:sz="0" w:space="0" w:color="auto"/>
                            <w:bottom w:val="none" w:sz="0" w:space="0" w:color="auto"/>
                            <w:right w:val="none" w:sz="0" w:space="0" w:color="auto"/>
                          </w:divBdr>
                          <w:divsChild>
                            <w:div w:id="1842502124">
                              <w:marLeft w:val="0"/>
                              <w:marRight w:val="0"/>
                              <w:marTop w:val="0"/>
                              <w:marBottom w:val="0"/>
                              <w:divBdr>
                                <w:top w:val="none" w:sz="0" w:space="0" w:color="auto"/>
                                <w:left w:val="none" w:sz="0" w:space="0" w:color="auto"/>
                                <w:bottom w:val="none" w:sz="0" w:space="0" w:color="auto"/>
                                <w:right w:val="none" w:sz="0" w:space="0" w:color="auto"/>
                              </w:divBdr>
                              <w:divsChild>
                                <w:div w:id="1340816815">
                                  <w:marLeft w:val="0"/>
                                  <w:marRight w:val="0"/>
                                  <w:marTop w:val="0"/>
                                  <w:marBottom w:val="0"/>
                                  <w:divBdr>
                                    <w:top w:val="none" w:sz="0" w:space="0" w:color="auto"/>
                                    <w:left w:val="none" w:sz="0" w:space="0" w:color="auto"/>
                                    <w:bottom w:val="none" w:sz="0" w:space="0" w:color="auto"/>
                                    <w:right w:val="none" w:sz="0" w:space="0" w:color="auto"/>
                                  </w:divBdr>
                                  <w:divsChild>
                                    <w:div w:id="1828857917">
                                      <w:marLeft w:val="0"/>
                                      <w:marRight w:val="0"/>
                                      <w:marTop w:val="0"/>
                                      <w:marBottom w:val="0"/>
                                      <w:divBdr>
                                        <w:top w:val="none" w:sz="0" w:space="0" w:color="auto"/>
                                        <w:left w:val="none" w:sz="0" w:space="0" w:color="auto"/>
                                        <w:bottom w:val="none" w:sz="0" w:space="0" w:color="auto"/>
                                        <w:right w:val="none" w:sz="0" w:space="0" w:color="auto"/>
                                      </w:divBdr>
                                      <w:divsChild>
                                        <w:div w:id="63572962">
                                          <w:marLeft w:val="0"/>
                                          <w:marRight w:val="0"/>
                                          <w:marTop w:val="315"/>
                                          <w:marBottom w:val="450"/>
                                          <w:divBdr>
                                            <w:top w:val="none" w:sz="0" w:space="0" w:color="auto"/>
                                            <w:left w:val="none" w:sz="0" w:space="0" w:color="auto"/>
                                            <w:bottom w:val="none" w:sz="0" w:space="0" w:color="auto"/>
                                            <w:right w:val="none" w:sz="0" w:space="0" w:color="auto"/>
                                          </w:divBdr>
                                          <w:divsChild>
                                            <w:div w:id="1447313352">
                                              <w:marLeft w:val="0"/>
                                              <w:marRight w:val="0"/>
                                              <w:marTop w:val="0"/>
                                              <w:marBottom w:val="0"/>
                                              <w:divBdr>
                                                <w:top w:val="none" w:sz="0" w:space="0" w:color="auto"/>
                                                <w:left w:val="single" w:sz="6" w:space="0" w:color="C0C0C0"/>
                                                <w:bottom w:val="none" w:sz="0" w:space="0" w:color="auto"/>
                                                <w:right w:val="single" w:sz="6" w:space="0" w:color="C0C0C0"/>
                                              </w:divBdr>
                                              <w:divsChild>
                                                <w:div w:id="1333683086">
                                                  <w:marLeft w:val="0"/>
                                                  <w:marRight w:val="225"/>
                                                  <w:marTop w:val="0"/>
                                                  <w:marBottom w:val="300"/>
                                                  <w:divBdr>
                                                    <w:top w:val="none" w:sz="0" w:space="0" w:color="auto"/>
                                                    <w:left w:val="none" w:sz="0" w:space="0" w:color="auto"/>
                                                    <w:bottom w:val="none" w:sz="0" w:space="0" w:color="auto"/>
                                                    <w:right w:val="none" w:sz="0" w:space="0" w:color="auto"/>
                                                  </w:divBdr>
                                                  <w:divsChild>
                                                    <w:div w:id="853962428">
                                                      <w:marLeft w:val="0"/>
                                                      <w:marRight w:val="0"/>
                                                      <w:marTop w:val="0"/>
                                                      <w:marBottom w:val="180"/>
                                                      <w:divBdr>
                                                        <w:top w:val="none" w:sz="0" w:space="0" w:color="auto"/>
                                                        <w:left w:val="none" w:sz="0" w:space="0" w:color="auto"/>
                                                        <w:bottom w:val="none" w:sz="0" w:space="0" w:color="auto"/>
                                                        <w:right w:val="none" w:sz="0" w:space="0" w:color="auto"/>
                                                      </w:divBdr>
                                                      <w:divsChild>
                                                        <w:div w:id="169834576">
                                                          <w:marLeft w:val="0"/>
                                                          <w:marRight w:val="0"/>
                                                          <w:marTop w:val="0"/>
                                                          <w:marBottom w:val="0"/>
                                                          <w:divBdr>
                                                            <w:top w:val="none" w:sz="0" w:space="0" w:color="auto"/>
                                                            <w:left w:val="none" w:sz="0" w:space="0" w:color="auto"/>
                                                            <w:bottom w:val="none" w:sz="0" w:space="0" w:color="auto"/>
                                                            <w:right w:val="none" w:sz="0" w:space="0" w:color="auto"/>
                                                          </w:divBdr>
                                                          <w:divsChild>
                                                            <w:div w:id="1651128625">
                                                              <w:marLeft w:val="0"/>
                                                              <w:marRight w:val="0"/>
                                                              <w:marTop w:val="0"/>
                                                              <w:marBottom w:val="0"/>
                                                              <w:divBdr>
                                                                <w:top w:val="none" w:sz="0" w:space="0" w:color="auto"/>
                                                                <w:left w:val="none" w:sz="0" w:space="0" w:color="auto"/>
                                                                <w:bottom w:val="none" w:sz="0" w:space="0" w:color="auto"/>
                                                                <w:right w:val="none" w:sz="0" w:space="0" w:color="auto"/>
                                                              </w:divBdr>
                                                            </w:div>
                                                            <w:div w:id="47391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07898541">
      <w:bodyDiv w:val="1"/>
      <w:marLeft w:val="0"/>
      <w:marRight w:val="0"/>
      <w:marTop w:val="0"/>
      <w:marBottom w:val="0"/>
      <w:divBdr>
        <w:top w:val="none" w:sz="0" w:space="0" w:color="auto"/>
        <w:left w:val="none" w:sz="0" w:space="0" w:color="auto"/>
        <w:bottom w:val="none" w:sz="0" w:space="0" w:color="auto"/>
        <w:right w:val="none" w:sz="0" w:space="0" w:color="auto"/>
      </w:divBdr>
      <w:divsChild>
        <w:div w:id="364721702">
          <w:marLeft w:val="0"/>
          <w:marRight w:val="0"/>
          <w:marTop w:val="0"/>
          <w:marBottom w:val="0"/>
          <w:divBdr>
            <w:top w:val="none" w:sz="0" w:space="0" w:color="auto"/>
            <w:left w:val="none" w:sz="0" w:space="0" w:color="auto"/>
            <w:bottom w:val="none" w:sz="0" w:space="0" w:color="auto"/>
            <w:right w:val="none" w:sz="0" w:space="0" w:color="auto"/>
          </w:divBdr>
          <w:divsChild>
            <w:div w:id="2008941672">
              <w:marLeft w:val="0"/>
              <w:marRight w:val="0"/>
              <w:marTop w:val="0"/>
              <w:marBottom w:val="0"/>
              <w:divBdr>
                <w:top w:val="none" w:sz="0" w:space="0" w:color="auto"/>
                <w:left w:val="none" w:sz="0" w:space="0" w:color="auto"/>
                <w:bottom w:val="none" w:sz="0" w:space="0" w:color="auto"/>
                <w:right w:val="none" w:sz="0" w:space="0" w:color="auto"/>
              </w:divBdr>
              <w:divsChild>
                <w:div w:id="952907940">
                  <w:marLeft w:val="0"/>
                  <w:marRight w:val="0"/>
                  <w:marTop w:val="0"/>
                  <w:marBottom w:val="0"/>
                  <w:divBdr>
                    <w:top w:val="none" w:sz="0" w:space="0" w:color="auto"/>
                    <w:left w:val="none" w:sz="0" w:space="0" w:color="auto"/>
                    <w:bottom w:val="none" w:sz="0" w:space="0" w:color="auto"/>
                    <w:right w:val="none" w:sz="0" w:space="0" w:color="auto"/>
                  </w:divBdr>
                  <w:divsChild>
                    <w:div w:id="1763212371">
                      <w:marLeft w:val="0"/>
                      <w:marRight w:val="0"/>
                      <w:marTop w:val="0"/>
                      <w:marBottom w:val="0"/>
                      <w:divBdr>
                        <w:top w:val="none" w:sz="0" w:space="0" w:color="auto"/>
                        <w:left w:val="none" w:sz="0" w:space="0" w:color="auto"/>
                        <w:bottom w:val="none" w:sz="0" w:space="0" w:color="auto"/>
                        <w:right w:val="none" w:sz="0" w:space="0" w:color="auto"/>
                      </w:divBdr>
                      <w:divsChild>
                        <w:div w:id="1372413828">
                          <w:marLeft w:val="0"/>
                          <w:marRight w:val="0"/>
                          <w:marTop w:val="0"/>
                          <w:marBottom w:val="0"/>
                          <w:divBdr>
                            <w:top w:val="none" w:sz="0" w:space="0" w:color="auto"/>
                            <w:left w:val="none" w:sz="0" w:space="0" w:color="auto"/>
                            <w:bottom w:val="none" w:sz="0" w:space="0" w:color="auto"/>
                            <w:right w:val="none" w:sz="0" w:space="0" w:color="auto"/>
                          </w:divBdr>
                          <w:divsChild>
                            <w:div w:id="827944453">
                              <w:marLeft w:val="0"/>
                              <w:marRight w:val="0"/>
                              <w:marTop w:val="0"/>
                              <w:marBottom w:val="0"/>
                              <w:divBdr>
                                <w:top w:val="none" w:sz="0" w:space="0" w:color="auto"/>
                                <w:left w:val="none" w:sz="0" w:space="0" w:color="auto"/>
                                <w:bottom w:val="none" w:sz="0" w:space="0" w:color="auto"/>
                                <w:right w:val="none" w:sz="0" w:space="0" w:color="auto"/>
                              </w:divBdr>
                              <w:divsChild>
                                <w:div w:id="1065420428">
                                  <w:marLeft w:val="0"/>
                                  <w:marRight w:val="0"/>
                                  <w:marTop w:val="0"/>
                                  <w:marBottom w:val="0"/>
                                  <w:divBdr>
                                    <w:top w:val="none" w:sz="0" w:space="0" w:color="auto"/>
                                    <w:left w:val="none" w:sz="0" w:space="0" w:color="auto"/>
                                    <w:bottom w:val="none" w:sz="0" w:space="0" w:color="auto"/>
                                    <w:right w:val="none" w:sz="0" w:space="0" w:color="auto"/>
                                  </w:divBdr>
                                  <w:divsChild>
                                    <w:div w:id="439836974">
                                      <w:marLeft w:val="0"/>
                                      <w:marRight w:val="0"/>
                                      <w:marTop w:val="0"/>
                                      <w:marBottom w:val="0"/>
                                      <w:divBdr>
                                        <w:top w:val="none" w:sz="0" w:space="0" w:color="auto"/>
                                        <w:left w:val="none" w:sz="0" w:space="0" w:color="auto"/>
                                        <w:bottom w:val="none" w:sz="0" w:space="0" w:color="auto"/>
                                        <w:right w:val="none" w:sz="0" w:space="0" w:color="auto"/>
                                      </w:divBdr>
                                      <w:divsChild>
                                        <w:div w:id="577446711">
                                          <w:marLeft w:val="0"/>
                                          <w:marRight w:val="0"/>
                                          <w:marTop w:val="0"/>
                                          <w:marBottom w:val="0"/>
                                          <w:divBdr>
                                            <w:top w:val="none" w:sz="0" w:space="0" w:color="auto"/>
                                            <w:left w:val="none" w:sz="0" w:space="0" w:color="auto"/>
                                            <w:bottom w:val="none" w:sz="0" w:space="0" w:color="auto"/>
                                            <w:right w:val="none" w:sz="0" w:space="0" w:color="auto"/>
                                          </w:divBdr>
                                          <w:divsChild>
                                            <w:div w:id="5233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4136810">
      <w:bodyDiv w:val="1"/>
      <w:marLeft w:val="0"/>
      <w:marRight w:val="0"/>
      <w:marTop w:val="0"/>
      <w:marBottom w:val="0"/>
      <w:divBdr>
        <w:top w:val="none" w:sz="0" w:space="0" w:color="auto"/>
        <w:left w:val="none" w:sz="0" w:space="0" w:color="auto"/>
        <w:bottom w:val="none" w:sz="0" w:space="0" w:color="auto"/>
        <w:right w:val="none" w:sz="0" w:space="0" w:color="auto"/>
      </w:divBdr>
      <w:divsChild>
        <w:div w:id="1718511082">
          <w:marLeft w:val="0"/>
          <w:marRight w:val="0"/>
          <w:marTop w:val="0"/>
          <w:marBottom w:val="0"/>
          <w:divBdr>
            <w:top w:val="none" w:sz="0" w:space="0" w:color="auto"/>
            <w:left w:val="none" w:sz="0" w:space="0" w:color="auto"/>
            <w:bottom w:val="none" w:sz="0" w:space="0" w:color="auto"/>
            <w:right w:val="none" w:sz="0" w:space="0" w:color="auto"/>
          </w:divBdr>
          <w:divsChild>
            <w:div w:id="218591890">
              <w:marLeft w:val="0"/>
              <w:marRight w:val="0"/>
              <w:marTop w:val="0"/>
              <w:marBottom w:val="0"/>
              <w:divBdr>
                <w:top w:val="none" w:sz="0" w:space="0" w:color="auto"/>
                <w:left w:val="none" w:sz="0" w:space="0" w:color="auto"/>
                <w:bottom w:val="none" w:sz="0" w:space="0" w:color="auto"/>
                <w:right w:val="none" w:sz="0" w:space="0" w:color="auto"/>
              </w:divBdr>
              <w:divsChild>
                <w:div w:id="42290018">
                  <w:marLeft w:val="0"/>
                  <w:marRight w:val="0"/>
                  <w:marTop w:val="0"/>
                  <w:marBottom w:val="0"/>
                  <w:divBdr>
                    <w:top w:val="none" w:sz="0" w:space="0" w:color="auto"/>
                    <w:left w:val="none" w:sz="0" w:space="0" w:color="auto"/>
                    <w:bottom w:val="none" w:sz="0" w:space="0" w:color="auto"/>
                    <w:right w:val="none" w:sz="0" w:space="0" w:color="auto"/>
                  </w:divBdr>
                  <w:divsChild>
                    <w:div w:id="667951009">
                      <w:marLeft w:val="0"/>
                      <w:marRight w:val="0"/>
                      <w:marTop w:val="0"/>
                      <w:marBottom w:val="0"/>
                      <w:divBdr>
                        <w:top w:val="none" w:sz="0" w:space="0" w:color="auto"/>
                        <w:left w:val="none" w:sz="0" w:space="0" w:color="auto"/>
                        <w:bottom w:val="none" w:sz="0" w:space="0" w:color="auto"/>
                        <w:right w:val="none" w:sz="0" w:space="0" w:color="auto"/>
                      </w:divBdr>
                      <w:divsChild>
                        <w:div w:id="1380937570">
                          <w:marLeft w:val="0"/>
                          <w:marRight w:val="0"/>
                          <w:marTop w:val="0"/>
                          <w:marBottom w:val="0"/>
                          <w:divBdr>
                            <w:top w:val="none" w:sz="0" w:space="0" w:color="auto"/>
                            <w:left w:val="none" w:sz="0" w:space="0" w:color="auto"/>
                            <w:bottom w:val="none" w:sz="0" w:space="0" w:color="auto"/>
                            <w:right w:val="none" w:sz="0" w:space="0" w:color="auto"/>
                          </w:divBdr>
                          <w:divsChild>
                            <w:div w:id="2146463807">
                              <w:marLeft w:val="0"/>
                              <w:marRight w:val="0"/>
                              <w:marTop w:val="0"/>
                              <w:marBottom w:val="0"/>
                              <w:divBdr>
                                <w:top w:val="none" w:sz="0" w:space="0" w:color="auto"/>
                                <w:left w:val="none" w:sz="0" w:space="0" w:color="auto"/>
                                <w:bottom w:val="none" w:sz="0" w:space="0" w:color="auto"/>
                                <w:right w:val="none" w:sz="0" w:space="0" w:color="auto"/>
                              </w:divBdr>
                              <w:divsChild>
                                <w:div w:id="694697388">
                                  <w:marLeft w:val="0"/>
                                  <w:marRight w:val="0"/>
                                  <w:marTop w:val="0"/>
                                  <w:marBottom w:val="0"/>
                                  <w:divBdr>
                                    <w:top w:val="none" w:sz="0" w:space="0" w:color="auto"/>
                                    <w:left w:val="none" w:sz="0" w:space="0" w:color="auto"/>
                                    <w:bottom w:val="none" w:sz="0" w:space="0" w:color="auto"/>
                                    <w:right w:val="none" w:sz="0" w:space="0" w:color="auto"/>
                                  </w:divBdr>
                                  <w:divsChild>
                                    <w:div w:id="1901549218">
                                      <w:marLeft w:val="0"/>
                                      <w:marRight w:val="0"/>
                                      <w:marTop w:val="0"/>
                                      <w:marBottom w:val="0"/>
                                      <w:divBdr>
                                        <w:top w:val="none" w:sz="0" w:space="0" w:color="auto"/>
                                        <w:left w:val="none" w:sz="0" w:space="0" w:color="auto"/>
                                        <w:bottom w:val="none" w:sz="0" w:space="0" w:color="auto"/>
                                        <w:right w:val="none" w:sz="0" w:space="0" w:color="auto"/>
                                      </w:divBdr>
                                      <w:divsChild>
                                        <w:div w:id="160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blogs.msdn.com/b/ie/archive/2010/12/07/ie9-and-privacy-introducing-tracking-protection-v8.aspx" TargetMode="External"/><Relationship Id="rId26" Type="http://schemas.openxmlformats.org/officeDocument/2006/relationships/hyperlink" Target="http://technet.microsoft.com/en-us/library/gg619384.aspx" TargetMode="External"/><Relationship Id="rId39" Type="http://schemas.openxmlformats.org/officeDocument/2006/relationships/hyperlink" Target="http://technet.microsoft.com/en-us/library/gg699432.aspx" TargetMode="External"/><Relationship Id="rId3" Type="http://schemas.openxmlformats.org/officeDocument/2006/relationships/styles" Target="styles.xml"/><Relationship Id="rId21" Type="http://schemas.openxmlformats.org/officeDocument/2006/relationships/hyperlink" Target="http://samples.msdn.microsoft.com/ietestcenter/" TargetMode="External"/><Relationship Id="rId34" Type="http://schemas.openxmlformats.org/officeDocument/2006/relationships/hyperlink" Target="http://technet.microsoft.com/library/gg981681.aspx" TargetMode="External"/><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blogs.msdn.com/b/ie/archive/2011/05/17/smartscreen-174-application-reputation-in-ie9.aspx" TargetMode="External"/><Relationship Id="rId25" Type="http://schemas.openxmlformats.org/officeDocument/2006/relationships/hyperlink" Target="http://www.microsoft.com/downloads/en/details.aspx?displaylang=en&amp;FamilyID=67240b76-3148-4e49-943d-4d9ea7f77730" TargetMode="External"/><Relationship Id="rId33" Type="http://schemas.openxmlformats.org/officeDocument/2006/relationships/image" Target="media/image6.png"/><Relationship Id="rId38" Type="http://schemas.openxmlformats.org/officeDocument/2006/relationships/hyperlink" Target="http://technet.microsoft.com/en-us/library/gg619384.aspx"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logs.msdn.com/b/ie/archive/2011/02/15/user-experiences-listen-learn-refine.aspx" TargetMode="External"/><Relationship Id="rId20" Type="http://schemas.openxmlformats.org/officeDocument/2006/relationships/hyperlink" Target="http://msdn.microsoft.com/en-us/library/dd567845(VS.85).aspx" TargetMode="External"/><Relationship Id="rId29" Type="http://schemas.openxmlformats.org/officeDocument/2006/relationships/hyperlink" Target="http://technet.microsoft.com/library/gg981681.aspx" TargetMode="External"/><Relationship Id="rId41" Type="http://schemas.openxmlformats.org/officeDocument/2006/relationships/hyperlink" Target="http://www.microsoft.com/technet/itshowcas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microsoft.com/downloads/en/details.aspx?FamilyID=24da89e9-b581-47b0-b45e-492dd6da2971" TargetMode="External"/><Relationship Id="rId32" Type="http://schemas.openxmlformats.org/officeDocument/2006/relationships/image" Target="media/image5.png"/><Relationship Id="rId37" Type="http://schemas.openxmlformats.org/officeDocument/2006/relationships/hyperlink" Target="http://technet.microsoft.com/en-us/ie" TargetMode="External"/><Relationship Id="rId40" Type="http://schemas.openxmlformats.org/officeDocument/2006/relationships/hyperlink" Target="http://www.microsoft.com" TargetMode="External"/><Relationship Id="rId45"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technet.microsoft.com/en-us/library/ff973978.aspx" TargetMode="External"/><Relationship Id="rId23" Type="http://schemas.openxmlformats.org/officeDocument/2006/relationships/hyperlink" Target="http://technet.microsoft.com/en-us/ie/bb219517" TargetMode="External"/><Relationship Id="rId28" Type="http://schemas.openxmlformats.org/officeDocument/2006/relationships/hyperlink" Target="http://technet.microsoft.com/en-us/library/cc411438.aspx" TargetMode="External"/><Relationship Id="rId36" Type="http://schemas.openxmlformats.org/officeDocument/2006/relationships/hyperlink" Target="http://www.beautyoftheweb.com" TargetMode="External"/><Relationship Id="rId10" Type="http://schemas.openxmlformats.org/officeDocument/2006/relationships/header" Target="header2.xml"/><Relationship Id="rId19" Type="http://schemas.openxmlformats.org/officeDocument/2006/relationships/hyperlink" Target="http://blogs.msdn.com/b/ie/archive/2011/02/28/activex-filtering-for-consumers.aspx" TargetMode="External"/><Relationship Id="rId31" Type="http://schemas.openxmlformats.org/officeDocument/2006/relationships/hyperlink" Target="http://technet.microsoft.com/en-us/library/gg699427.aspx" TargetMode="External"/><Relationship Id="rId44"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technet.microsoft.com/en-au/library/gg699420.aspx" TargetMode="External"/><Relationship Id="rId27" Type="http://schemas.openxmlformats.org/officeDocument/2006/relationships/image" Target="media/image3.png"/><Relationship Id="rId30" Type="http://schemas.openxmlformats.org/officeDocument/2006/relationships/image" Target="media/image4.png"/><Relationship Id="rId35" Type="http://schemas.openxmlformats.org/officeDocument/2006/relationships/hyperlink" Target="http://download.microsoft.com/download/4/e/8/4e8c1b99-54f1-4be7-8e9b-78024015848d/LOBApplicationCompatibilityTesting_TWP.doc" TargetMode="External"/><Relationship Id="rId43" Type="http://schemas.openxmlformats.org/officeDocument/2006/relationships/header" Target="header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Implement\Projects\IT%20Showcase\38-IE9\ITS%20Template-White%20Paper%20201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44A75-1785-4192-8E3D-364A97E6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ITS Template-White Paper 2011.docx</Template>
  <TotalTime>1</TotalTime>
  <Pages>19</Pages>
  <Words>5412</Words>
  <Characters>35213</Characters>
  <Application>Microsoft Office Word</Application>
  <DocSecurity>0</DocSecurity>
  <Lines>293</Lines>
  <Paragraphs>81</Paragraphs>
  <ScaleCrop>false</ScaleCrop>
  <HeadingPairs>
    <vt:vector size="2" baseType="variant">
      <vt:variant>
        <vt:lpstr>Title</vt:lpstr>
      </vt:variant>
      <vt:variant>
        <vt:i4>1</vt:i4>
      </vt:variant>
    </vt:vector>
  </HeadingPairs>
  <TitlesOfParts>
    <vt:vector size="1" baseType="lpstr">
      <vt:lpstr>IT Showcase: How Microsoft IT Deployed Internet Explorer 9 Technical White Paper</vt:lpstr>
    </vt:vector>
  </TitlesOfParts>
  <Company>Microsoft Corporation</Company>
  <LinksUpToDate>false</LinksUpToDate>
  <CharactersWithSpaces>40544</CharactersWithSpaces>
  <SharedDoc>false</SharedDoc>
  <HLinks>
    <vt:vector size="84" baseType="variant">
      <vt:variant>
        <vt:i4>6422539</vt:i4>
      </vt:variant>
      <vt:variant>
        <vt:i4>69</vt:i4>
      </vt:variant>
      <vt:variant>
        <vt:i4>0</vt:i4>
      </vt:variant>
      <vt:variant>
        <vt:i4>5</vt:i4>
      </vt:variant>
      <vt:variant>
        <vt:lpwstr>\\lca\pdm\tmguide\mstm.doc</vt:lpwstr>
      </vt:variant>
      <vt:variant>
        <vt:lpwstr/>
      </vt:variant>
      <vt:variant>
        <vt:i4>3604605</vt:i4>
      </vt:variant>
      <vt:variant>
        <vt:i4>66</vt:i4>
      </vt:variant>
      <vt:variant>
        <vt:i4>0</vt:i4>
      </vt:variant>
      <vt:variant>
        <vt:i4>5</vt:i4>
      </vt:variant>
      <vt:variant>
        <vt:lpwstr>http://www.microsoft.com/technet/itshowcase</vt:lpwstr>
      </vt:variant>
      <vt:variant>
        <vt:lpwstr/>
      </vt:variant>
      <vt:variant>
        <vt:i4>6225951</vt:i4>
      </vt:variant>
      <vt:variant>
        <vt:i4>63</vt:i4>
      </vt:variant>
      <vt:variant>
        <vt:i4>0</vt:i4>
      </vt:variant>
      <vt:variant>
        <vt:i4>5</vt:i4>
      </vt:variant>
      <vt:variant>
        <vt:lpwstr>http://www.microsoft.com/</vt:lpwstr>
      </vt:variant>
      <vt:variant>
        <vt:lpwstr/>
      </vt:variant>
      <vt:variant>
        <vt:i4>7209014</vt:i4>
      </vt:variant>
      <vt:variant>
        <vt:i4>60</vt:i4>
      </vt:variant>
      <vt:variant>
        <vt:i4>0</vt:i4>
      </vt:variant>
      <vt:variant>
        <vt:i4>5</vt:i4>
      </vt:variant>
      <vt:variant>
        <vt:lpwstr>http://www.microsoft.com/technet/itsolutions/msit/security/msirsec.mspx</vt:lpwstr>
      </vt:variant>
      <vt:variant>
        <vt:lpwstr/>
      </vt:variant>
      <vt:variant>
        <vt:i4>3670125</vt:i4>
      </vt:variant>
      <vt:variant>
        <vt:i4>57</vt:i4>
      </vt:variant>
      <vt:variant>
        <vt:i4>0</vt:i4>
      </vt:variant>
      <vt:variant>
        <vt:i4>5</vt:i4>
      </vt:variant>
      <vt:variant>
        <vt:lpwstr>http://support.microsoft.com/kb/328841</vt:lpwstr>
      </vt:variant>
      <vt:variant>
        <vt:lpwstr/>
      </vt:variant>
      <vt:variant>
        <vt:i4>1572924</vt:i4>
      </vt:variant>
      <vt:variant>
        <vt:i4>50</vt:i4>
      </vt:variant>
      <vt:variant>
        <vt:i4>0</vt:i4>
      </vt:variant>
      <vt:variant>
        <vt:i4>5</vt:i4>
      </vt:variant>
      <vt:variant>
        <vt:lpwstr/>
      </vt:variant>
      <vt:variant>
        <vt:lpwstr>_Toc78872717</vt:lpwstr>
      </vt:variant>
      <vt:variant>
        <vt:i4>1638460</vt:i4>
      </vt:variant>
      <vt:variant>
        <vt:i4>44</vt:i4>
      </vt:variant>
      <vt:variant>
        <vt:i4>0</vt:i4>
      </vt:variant>
      <vt:variant>
        <vt:i4>5</vt:i4>
      </vt:variant>
      <vt:variant>
        <vt:lpwstr/>
      </vt:variant>
      <vt:variant>
        <vt:lpwstr>_Toc78872716</vt:lpwstr>
      </vt:variant>
      <vt:variant>
        <vt:i4>1703996</vt:i4>
      </vt:variant>
      <vt:variant>
        <vt:i4>38</vt:i4>
      </vt:variant>
      <vt:variant>
        <vt:i4>0</vt:i4>
      </vt:variant>
      <vt:variant>
        <vt:i4>5</vt:i4>
      </vt:variant>
      <vt:variant>
        <vt:lpwstr/>
      </vt:variant>
      <vt:variant>
        <vt:lpwstr>_Toc78872715</vt:lpwstr>
      </vt:variant>
      <vt:variant>
        <vt:i4>1769532</vt:i4>
      </vt:variant>
      <vt:variant>
        <vt:i4>32</vt:i4>
      </vt:variant>
      <vt:variant>
        <vt:i4>0</vt:i4>
      </vt:variant>
      <vt:variant>
        <vt:i4>5</vt:i4>
      </vt:variant>
      <vt:variant>
        <vt:lpwstr/>
      </vt:variant>
      <vt:variant>
        <vt:lpwstr>_Toc78872714</vt:lpwstr>
      </vt:variant>
      <vt:variant>
        <vt:i4>1835068</vt:i4>
      </vt:variant>
      <vt:variant>
        <vt:i4>26</vt:i4>
      </vt:variant>
      <vt:variant>
        <vt:i4>0</vt:i4>
      </vt:variant>
      <vt:variant>
        <vt:i4>5</vt:i4>
      </vt:variant>
      <vt:variant>
        <vt:lpwstr/>
      </vt:variant>
      <vt:variant>
        <vt:lpwstr>_Toc78872713</vt:lpwstr>
      </vt:variant>
      <vt:variant>
        <vt:i4>1900604</vt:i4>
      </vt:variant>
      <vt:variant>
        <vt:i4>20</vt:i4>
      </vt:variant>
      <vt:variant>
        <vt:i4>0</vt:i4>
      </vt:variant>
      <vt:variant>
        <vt:i4>5</vt:i4>
      </vt:variant>
      <vt:variant>
        <vt:lpwstr/>
      </vt:variant>
      <vt:variant>
        <vt:lpwstr>_Toc78872712</vt:lpwstr>
      </vt:variant>
      <vt:variant>
        <vt:i4>1966140</vt:i4>
      </vt:variant>
      <vt:variant>
        <vt:i4>14</vt:i4>
      </vt:variant>
      <vt:variant>
        <vt:i4>0</vt:i4>
      </vt:variant>
      <vt:variant>
        <vt:i4>5</vt:i4>
      </vt:variant>
      <vt:variant>
        <vt:lpwstr/>
      </vt:variant>
      <vt:variant>
        <vt:lpwstr>_Toc78872711</vt:lpwstr>
      </vt:variant>
      <vt:variant>
        <vt:i4>2031676</vt:i4>
      </vt:variant>
      <vt:variant>
        <vt:i4>8</vt:i4>
      </vt:variant>
      <vt:variant>
        <vt:i4>0</vt:i4>
      </vt:variant>
      <vt:variant>
        <vt:i4>5</vt:i4>
      </vt:variant>
      <vt:variant>
        <vt:lpwstr/>
      </vt:variant>
      <vt:variant>
        <vt:lpwstr>_Toc78872710</vt:lpwstr>
      </vt:variant>
      <vt:variant>
        <vt:i4>1441853</vt:i4>
      </vt:variant>
      <vt:variant>
        <vt:i4>2</vt:i4>
      </vt:variant>
      <vt:variant>
        <vt:i4>0</vt:i4>
      </vt:variant>
      <vt:variant>
        <vt:i4>5</vt:i4>
      </vt:variant>
      <vt:variant>
        <vt:lpwstr/>
      </vt:variant>
      <vt:variant>
        <vt:lpwstr>_Toc78872709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Showcase: How Microsoft IT Deployed Internet Explorer 9 Technical White Paper</dc:title>
  <dc:creator>IT Showcase</dc:creator>
  <dc:description>CUSTOMER READY: Microsoft Information Technology (Microsoft IT) worked closely with the Internet Explorer product team to test Internet Explorer 9, and has now deployed it across the enterprise. With Internet Explorer 9, Microsoft IT is seeing benefits in increased performance, enhanced user productivity, application compatibility, and security.</dc:description>
  <cp:lastModifiedBy>Luke Celt</cp:lastModifiedBy>
  <cp:revision>3</cp:revision>
  <cp:lastPrinted>2011-04-26T10:16:00Z</cp:lastPrinted>
  <dcterms:created xsi:type="dcterms:W3CDTF">2011-06-08T16:40:00Z</dcterms:created>
  <dcterms:modified xsi:type="dcterms:W3CDTF">2011-06-08T17:16:00Z</dcterms:modified>
  <cp:contentStatus>DRAFT</cp:contentStatus>
</cp:coreProperties>
</file>